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00" w:lineRule="exact"/>
        <w:ind w:firstLine="0" w:firstLineChars="0"/>
        <w:jc w:val="center"/>
        <w:rPr>
          <w:rFonts w:hint="eastAsia" w:ascii="黑体" w:hAnsi="黑体" w:eastAsia="黑体" w:cs="宋体"/>
          <w:b/>
          <w:bCs/>
          <w:color w:val="343434"/>
          <w:kern w:val="0"/>
          <w:sz w:val="44"/>
          <w:szCs w:val="44"/>
          <w:lang w:eastAsia="zh-CN"/>
        </w:rPr>
      </w:pPr>
      <w:r>
        <w:rPr>
          <w:rFonts w:hint="eastAsia" w:ascii="黑体" w:hAnsi="黑体" w:eastAsia="黑体" w:cs="宋体"/>
          <w:b/>
          <w:bCs/>
          <w:color w:val="343434"/>
          <w:kern w:val="0"/>
          <w:sz w:val="44"/>
          <w:szCs w:val="44"/>
        </w:rPr>
        <w:t>考生须知及考试</w:t>
      </w:r>
      <w:r>
        <w:rPr>
          <w:rFonts w:hint="eastAsia" w:ascii="黑体" w:hAnsi="黑体" w:eastAsia="黑体" w:cs="宋体"/>
          <w:b/>
          <w:bCs/>
          <w:color w:val="343434"/>
          <w:kern w:val="0"/>
          <w:sz w:val="44"/>
          <w:szCs w:val="44"/>
          <w:lang w:val="en-US" w:eastAsia="zh-CN"/>
        </w:rPr>
        <w:t>操作指引</w:t>
      </w:r>
    </w:p>
    <w:p>
      <w:pPr>
        <w:spacing w:line="700" w:lineRule="exact"/>
        <w:ind w:firstLine="0" w:firstLineChars="0"/>
        <w:jc w:val="center"/>
        <w:rPr>
          <w:rFonts w:ascii="黑体" w:hAnsi="黑体" w:eastAsia="黑体" w:cs="宋体"/>
          <w:bCs/>
          <w:color w:val="343434"/>
          <w:kern w:val="0"/>
          <w:sz w:val="44"/>
          <w:szCs w:val="44"/>
        </w:rPr>
      </w:pPr>
    </w:p>
    <w:p>
      <w:pPr>
        <w:widowControl/>
        <w:shd w:val="clear" w:color="auto" w:fill="FFFFFF"/>
        <w:spacing w:line="560" w:lineRule="exact"/>
        <w:ind w:firstLine="803" w:firstLineChars="250"/>
        <w:jc w:val="left"/>
        <w:rPr>
          <w:rFonts w:cs="宋体" w:asciiTheme="minorEastAsia" w:hAnsiTheme="minorEastAsia" w:eastAsiaTheme="minorEastAsia"/>
          <w:b/>
          <w:color w:val="343434"/>
          <w:kern w:val="0"/>
          <w:sz w:val="32"/>
          <w:szCs w:val="32"/>
        </w:rPr>
      </w:pPr>
      <w:r>
        <w:rPr>
          <w:rFonts w:hint="eastAsia" w:cs="宋体" w:asciiTheme="minorEastAsia" w:hAnsiTheme="minorEastAsia" w:eastAsiaTheme="minorEastAsia"/>
          <w:b/>
          <w:color w:val="343434"/>
          <w:kern w:val="0"/>
          <w:sz w:val="32"/>
          <w:szCs w:val="32"/>
        </w:rPr>
        <w:t>一、考试硬件要求</w:t>
      </w:r>
    </w:p>
    <w:p>
      <w:pPr>
        <w:spacing w:line="560" w:lineRule="exact"/>
        <w:ind w:firstLine="64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（一）考生须使用带</w:t>
      </w:r>
      <w:r>
        <w:rPr>
          <w:rFonts w:ascii="仿宋" w:hAnsi="仿宋" w:eastAsia="仿宋" w:cs="Times New Roman"/>
          <w:sz w:val="32"/>
          <w:szCs w:val="32"/>
        </w:rPr>
        <w:t>有</w:t>
      </w:r>
      <w:r>
        <w:rPr>
          <w:rFonts w:ascii="黑体" w:hAnsi="黑体" w:eastAsia="黑体" w:cs="Times New Roman"/>
          <w:b/>
          <w:color w:val="0070C0"/>
          <w:sz w:val="44"/>
          <w:szCs w:val="44"/>
        </w:rPr>
        <w:t>摄像头</w:t>
      </w:r>
      <w:r>
        <w:rPr>
          <w:rFonts w:hint="eastAsia" w:ascii="黑体" w:hAnsi="黑体" w:eastAsia="黑体" w:cs="Times New Roman"/>
          <w:b/>
          <w:color w:val="0070C0"/>
          <w:sz w:val="44"/>
          <w:szCs w:val="44"/>
          <w:lang w:eastAsia="zh-CN"/>
        </w:rPr>
        <w:t>、</w:t>
      </w:r>
      <w:r>
        <w:rPr>
          <w:rFonts w:hint="eastAsia" w:ascii="黑体" w:hAnsi="黑体" w:eastAsia="黑体" w:cs="Times New Roman"/>
          <w:b/>
          <w:color w:val="0070C0"/>
          <w:sz w:val="44"/>
          <w:szCs w:val="44"/>
          <w:lang w:val="en-US" w:eastAsia="zh-CN"/>
        </w:rPr>
        <w:t>麦克风和扬声器</w:t>
      </w:r>
      <w:r>
        <w:rPr>
          <w:rFonts w:ascii="仿宋" w:hAnsi="仿宋" w:eastAsia="仿宋" w:cs="Times New Roman"/>
          <w:sz w:val="32"/>
          <w:szCs w:val="32"/>
        </w:rPr>
        <w:t>的</w:t>
      </w:r>
      <w:r>
        <w:rPr>
          <w:rFonts w:hint="eastAsia" w:ascii="仿宋" w:hAnsi="仿宋" w:eastAsia="仿宋" w:cs="Times New Roman"/>
          <w:color w:val="0070C0"/>
          <w:sz w:val="32"/>
          <w:szCs w:val="32"/>
        </w:rPr>
        <w:t>笔记本电脑</w:t>
      </w:r>
      <w:r>
        <w:rPr>
          <w:rFonts w:hint="eastAsia" w:ascii="仿宋" w:hAnsi="仿宋" w:eastAsia="仿宋" w:cs="Times New Roman"/>
          <w:color w:val="0070C0"/>
          <w:sz w:val="32"/>
          <w:szCs w:val="32"/>
          <w:lang w:val="en-US" w:eastAsia="zh-CN"/>
        </w:rPr>
        <w:t>或台式电脑</w:t>
      </w:r>
      <w:r>
        <w:rPr>
          <w:rFonts w:hint="eastAsia" w:ascii="仿宋" w:hAnsi="仿宋" w:eastAsia="仿宋" w:cs="Times New Roman"/>
          <w:sz w:val="32"/>
          <w:szCs w:val="32"/>
        </w:rPr>
        <w:t>进行考试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另配备一台智能手机作为监考摄像头</w:t>
      </w:r>
      <w:r>
        <w:rPr>
          <w:rFonts w:hint="eastAsia" w:ascii="仿宋" w:hAnsi="仿宋" w:eastAsia="仿宋" w:cs="Times New Roman"/>
          <w:sz w:val="32"/>
          <w:szCs w:val="32"/>
        </w:rPr>
        <w:t>。</w:t>
      </w:r>
    </w:p>
    <w:p>
      <w:pPr>
        <w:spacing w:line="560" w:lineRule="exact"/>
        <w:ind w:firstLine="640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（二）考生须保证电脑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手机</w:t>
      </w:r>
      <w:r>
        <w:rPr>
          <w:rFonts w:hint="eastAsia" w:ascii="仿宋" w:hAnsi="仿宋" w:eastAsia="仿宋" w:cs="Times New Roman"/>
          <w:sz w:val="32"/>
          <w:szCs w:val="32"/>
        </w:rPr>
        <w:t>的摄像头、麦克风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和</w:t>
      </w:r>
      <w:r>
        <w:rPr>
          <w:rFonts w:hint="eastAsia" w:ascii="仿宋" w:hAnsi="仿宋" w:eastAsia="仿宋" w:cs="Times New Roman"/>
          <w:sz w:val="32"/>
          <w:szCs w:val="32"/>
        </w:rPr>
        <w:t>扬声器等可以正常使用，保持设备电量充足。</w:t>
      </w:r>
    </w:p>
    <w:p>
      <w:pPr>
        <w:widowControl/>
        <w:shd w:val="clear" w:color="auto" w:fill="FFFFFF"/>
        <w:spacing w:line="560" w:lineRule="exact"/>
        <w:ind w:firstLine="803" w:firstLineChars="250"/>
        <w:rPr>
          <w:rFonts w:cs="宋体" w:asciiTheme="minorEastAsia" w:hAnsiTheme="minorEastAsia" w:eastAsiaTheme="minorEastAsia"/>
          <w:b/>
          <w:color w:val="343434"/>
          <w:kern w:val="0"/>
          <w:sz w:val="32"/>
          <w:szCs w:val="32"/>
        </w:rPr>
      </w:pPr>
      <w:bookmarkStart w:id="38" w:name="_GoBack"/>
      <w:bookmarkEnd w:id="38"/>
      <w:r>
        <w:rPr>
          <w:rFonts w:hint="eastAsia" w:cs="宋体" w:asciiTheme="minorEastAsia" w:hAnsiTheme="minorEastAsia" w:eastAsiaTheme="minorEastAsia"/>
          <w:b/>
          <w:color w:val="343434"/>
          <w:kern w:val="0"/>
          <w:sz w:val="32"/>
          <w:szCs w:val="32"/>
        </w:rPr>
        <w:t>二、考试软件要求</w:t>
      </w:r>
    </w:p>
    <w:p>
      <w:pPr>
        <w:spacing w:line="560" w:lineRule="exact"/>
        <w:ind w:firstLine="64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（一）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建议</w:t>
      </w:r>
      <w:r>
        <w:rPr>
          <w:rFonts w:ascii="仿宋" w:hAnsi="仿宋" w:eastAsia="仿宋" w:cs="Times New Roman"/>
          <w:sz w:val="32"/>
          <w:szCs w:val="32"/>
        </w:rPr>
        <w:t>使用</w:t>
      </w:r>
      <w:r>
        <w:rPr>
          <w:rFonts w:hint="eastAsia" w:ascii="黑体" w:hAnsi="黑体" w:eastAsia="黑体" w:cs="Times New Roman"/>
          <w:b/>
          <w:sz w:val="44"/>
          <w:szCs w:val="44"/>
        </w:rPr>
        <w:t>谷歌Chrome浏览器</w:t>
      </w:r>
      <w:r>
        <w:rPr>
          <w:rFonts w:hint="eastAsia" w:ascii="仿宋" w:hAnsi="仿宋" w:eastAsia="仿宋" w:cs="Times New Roman"/>
          <w:sz w:val="32"/>
          <w:szCs w:val="32"/>
        </w:rPr>
        <w:t>登录考试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系统</w:t>
      </w:r>
      <w:r>
        <w:rPr>
          <w:rFonts w:hint="eastAsia" w:ascii="仿宋" w:hAnsi="仿宋" w:eastAsia="仿宋" w:cs="Times New Roman"/>
          <w:sz w:val="32"/>
          <w:szCs w:val="32"/>
        </w:rPr>
        <w:t>。</w:t>
      </w:r>
    </w:p>
    <w:p>
      <w:pPr>
        <w:spacing w:line="560" w:lineRule="exact"/>
        <w:ind w:firstLine="64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Times New Roman"/>
          <w:sz w:val="32"/>
          <w:szCs w:val="32"/>
        </w:rPr>
        <w:t>）网速要求：建议10Mbps以上（实际下载速度需达到1M/S）。</w:t>
      </w:r>
    </w:p>
    <w:p>
      <w:pPr>
        <w:widowControl/>
        <w:shd w:val="clear" w:color="auto" w:fill="FFFFFF"/>
        <w:spacing w:line="560" w:lineRule="exact"/>
        <w:ind w:firstLine="803" w:firstLineChars="250"/>
        <w:rPr>
          <w:rFonts w:cs="宋体" w:asciiTheme="minorEastAsia" w:hAnsiTheme="minorEastAsia" w:eastAsiaTheme="minorEastAsia"/>
          <w:b/>
          <w:color w:val="343434"/>
          <w:kern w:val="0"/>
          <w:sz w:val="32"/>
          <w:szCs w:val="32"/>
        </w:rPr>
      </w:pPr>
      <w:r>
        <w:rPr>
          <w:rFonts w:hint="eastAsia" w:cs="宋体" w:asciiTheme="minorEastAsia" w:hAnsiTheme="minorEastAsia" w:eastAsiaTheme="minorEastAsia"/>
          <w:b/>
          <w:color w:val="343434"/>
          <w:kern w:val="0"/>
          <w:sz w:val="32"/>
          <w:szCs w:val="32"/>
        </w:rPr>
        <w:t>三、注意</w:t>
      </w:r>
      <w:r>
        <w:rPr>
          <w:rFonts w:cs="宋体" w:asciiTheme="minorEastAsia" w:hAnsiTheme="minorEastAsia" w:eastAsiaTheme="minorEastAsia"/>
          <w:b/>
          <w:color w:val="343434"/>
          <w:kern w:val="0"/>
          <w:sz w:val="32"/>
          <w:szCs w:val="32"/>
        </w:rPr>
        <w:t>事项</w:t>
      </w:r>
    </w:p>
    <w:p>
      <w:pPr>
        <w:spacing w:line="560" w:lineRule="exact"/>
        <w:ind w:firstLine="640"/>
        <w:rPr>
          <w:rFonts w:hint="default" w:ascii="仿宋" w:hAnsi="仿宋" w:eastAsia="仿宋" w:cs="Times New Roman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color w:val="FF0000"/>
          <w:sz w:val="32"/>
          <w:szCs w:val="32"/>
          <w:lang w:val="en-US" w:eastAsia="zh-CN"/>
        </w:rPr>
        <w:t>（一）本次考试考前测试时间为：11月17号18：00-11月18号18：00，请考生务必参与一次考前测试，按照考试系统指引进行操作，详见附件。</w:t>
      </w:r>
    </w:p>
    <w:p>
      <w:pPr>
        <w:spacing w:line="560" w:lineRule="exact"/>
        <w:ind w:firstLine="64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二</w:t>
      </w:r>
      <w:r>
        <w:rPr>
          <w:rFonts w:hint="eastAsia" w:ascii="仿宋" w:hAnsi="仿宋" w:eastAsia="仿宋" w:cs="Times New Roman"/>
          <w:sz w:val="32"/>
          <w:szCs w:val="32"/>
        </w:rPr>
        <w:t>）开考前</w:t>
      </w:r>
      <w:r>
        <w:rPr>
          <w:rFonts w:hint="eastAsia" w:ascii="仿宋" w:hAnsi="仿宋" w:eastAsia="仿宋" w:cs="Times New Roman"/>
          <w:b/>
          <w:bCs/>
          <w:color w:val="FF000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Times New Roman"/>
          <w:b/>
          <w:color w:val="FF0000"/>
          <w:sz w:val="32"/>
          <w:szCs w:val="32"/>
        </w:rPr>
        <w:t>0分钟</w:t>
      </w:r>
      <w:r>
        <w:rPr>
          <w:rFonts w:hint="eastAsia" w:ascii="仿宋" w:hAnsi="仿宋" w:eastAsia="仿宋" w:cs="Times New Roman"/>
          <w:sz w:val="32"/>
          <w:szCs w:val="32"/>
        </w:rPr>
        <w:t>可登录</w:t>
      </w:r>
      <w:r>
        <w:rPr>
          <w:rFonts w:hint="eastAsia" w:ascii="仿宋" w:hAnsi="仿宋" w:eastAsia="仿宋" w:cs="Times New Roman"/>
          <w:color w:val="0070C0"/>
          <w:sz w:val="32"/>
          <w:szCs w:val="32"/>
        </w:rPr>
        <w:t>考试系统</w:t>
      </w:r>
      <w:r>
        <w:rPr>
          <w:rFonts w:hint="eastAsia" w:ascii="仿宋" w:hAnsi="仿宋" w:eastAsia="仿宋" w:cs="Times New Roman"/>
          <w:sz w:val="32"/>
          <w:szCs w:val="32"/>
        </w:rPr>
        <w:t>，开考</w:t>
      </w:r>
      <w:r>
        <w:rPr>
          <w:rFonts w:hint="eastAsia" w:ascii="仿宋" w:hAnsi="仿宋" w:eastAsia="仿宋" w:cs="Times New Roman"/>
          <w:b/>
          <w:color w:val="FF0000"/>
          <w:sz w:val="32"/>
          <w:szCs w:val="32"/>
        </w:rPr>
        <w:t>30分钟后</w:t>
      </w:r>
      <w:r>
        <w:rPr>
          <w:rFonts w:hint="eastAsia" w:ascii="仿宋" w:hAnsi="仿宋" w:eastAsia="仿宋" w:cs="Times New Roman"/>
          <w:sz w:val="32"/>
          <w:szCs w:val="32"/>
        </w:rPr>
        <w:t>将不得登录，离考试结束30分钟内可以提前交卷，未</w:t>
      </w:r>
      <w:r>
        <w:rPr>
          <w:rFonts w:ascii="仿宋" w:hAnsi="仿宋" w:eastAsia="仿宋" w:cs="Times New Roman"/>
          <w:sz w:val="32"/>
          <w:szCs w:val="32"/>
        </w:rPr>
        <w:t>在</w:t>
      </w:r>
      <w:r>
        <w:rPr>
          <w:rFonts w:hint="eastAsia" w:ascii="仿宋" w:hAnsi="仿宋" w:eastAsia="仿宋" w:cs="Times New Roman"/>
          <w:sz w:val="32"/>
          <w:szCs w:val="32"/>
        </w:rPr>
        <w:t>规定</w:t>
      </w:r>
      <w:r>
        <w:rPr>
          <w:rFonts w:ascii="仿宋" w:hAnsi="仿宋" w:eastAsia="仿宋" w:cs="Times New Roman"/>
          <w:sz w:val="32"/>
          <w:szCs w:val="32"/>
        </w:rPr>
        <w:t>考试时间登录</w:t>
      </w:r>
      <w:r>
        <w:rPr>
          <w:rFonts w:ascii="仿宋" w:hAnsi="仿宋" w:eastAsia="仿宋" w:cs="Times New Roman"/>
          <w:color w:val="0070C0"/>
          <w:sz w:val="32"/>
          <w:szCs w:val="32"/>
        </w:rPr>
        <w:t>考试系统</w:t>
      </w:r>
      <w:r>
        <w:rPr>
          <w:rFonts w:hint="eastAsia" w:ascii="仿宋" w:hAnsi="仿宋" w:eastAsia="仿宋" w:cs="Times New Roman"/>
          <w:sz w:val="32"/>
          <w:szCs w:val="32"/>
        </w:rPr>
        <w:t>作答</w:t>
      </w:r>
      <w:r>
        <w:rPr>
          <w:rFonts w:ascii="仿宋" w:hAnsi="仿宋" w:eastAsia="仿宋" w:cs="Times New Roman"/>
          <w:sz w:val="32"/>
          <w:szCs w:val="32"/>
        </w:rPr>
        <w:t>的，视</w:t>
      </w:r>
      <w:r>
        <w:rPr>
          <w:rFonts w:hint="eastAsia" w:ascii="仿宋" w:hAnsi="仿宋" w:eastAsia="仿宋" w:cs="Times New Roman"/>
          <w:sz w:val="32"/>
          <w:szCs w:val="32"/>
        </w:rPr>
        <w:t>为考生</w:t>
      </w:r>
      <w:r>
        <w:rPr>
          <w:rFonts w:ascii="仿宋" w:hAnsi="仿宋" w:eastAsia="仿宋" w:cs="Times New Roman"/>
          <w:sz w:val="32"/>
          <w:szCs w:val="32"/>
        </w:rPr>
        <w:t>自</w:t>
      </w:r>
      <w:r>
        <w:rPr>
          <w:rFonts w:hint="eastAsia" w:ascii="仿宋" w:hAnsi="仿宋" w:eastAsia="仿宋" w:cs="Times New Roman"/>
          <w:sz w:val="32"/>
          <w:szCs w:val="32"/>
        </w:rPr>
        <w:t>动</w:t>
      </w:r>
      <w:r>
        <w:rPr>
          <w:rFonts w:ascii="仿宋" w:hAnsi="仿宋" w:eastAsia="仿宋" w:cs="Times New Roman"/>
          <w:sz w:val="32"/>
          <w:szCs w:val="32"/>
        </w:rPr>
        <w:t>放弃</w:t>
      </w:r>
      <w:r>
        <w:rPr>
          <w:rFonts w:hint="eastAsia" w:ascii="仿宋" w:hAnsi="仿宋" w:eastAsia="仿宋" w:cs="Times New Roman"/>
          <w:sz w:val="32"/>
          <w:szCs w:val="32"/>
        </w:rPr>
        <w:t>考试</w:t>
      </w:r>
      <w:r>
        <w:rPr>
          <w:rFonts w:ascii="仿宋" w:hAnsi="仿宋" w:eastAsia="仿宋" w:cs="Times New Roman"/>
          <w:sz w:val="32"/>
          <w:szCs w:val="32"/>
        </w:rPr>
        <w:t>资格。</w:t>
      </w:r>
    </w:p>
    <w:p>
      <w:pPr>
        <w:spacing w:line="560" w:lineRule="exact"/>
        <w:ind w:firstLine="64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三</w:t>
      </w:r>
      <w:r>
        <w:rPr>
          <w:rFonts w:hint="eastAsia" w:ascii="仿宋" w:hAnsi="仿宋" w:eastAsia="仿宋" w:cs="Times New Roman"/>
          <w:sz w:val="32"/>
          <w:szCs w:val="32"/>
        </w:rPr>
        <w:t>）考生登录</w:t>
      </w:r>
      <w:r>
        <w:rPr>
          <w:rFonts w:ascii="仿宋" w:hAnsi="仿宋" w:eastAsia="仿宋" w:cs="Times New Roman"/>
          <w:color w:val="0070C0"/>
          <w:sz w:val="32"/>
          <w:szCs w:val="32"/>
        </w:rPr>
        <w:t>考试系统</w:t>
      </w:r>
      <w:r>
        <w:rPr>
          <w:rFonts w:hint="eastAsia" w:ascii="仿宋" w:hAnsi="仿宋" w:eastAsia="仿宋" w:cs="Times New Roman"/>
          <w:sz w:val="32"/>
          <w:szCs w:val="32"/>
        </w:rPr>
        <w:t>须认真阅读《考生须知及考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试</w:t>
      </w:r>
      <w:r>
        <w:rPr>
          <w:rFonts w:hint="eastAsia" w:ascii="仿宋" w:hAnsi="仿宋" w:eastAsia="仿宋" w:cs="Times New Roman"/>
          <w:sz w:val="32"/>
          <w:szCs w:val="32"/>
        </w:rPr>
        <w:t>规则》，阅读完毕后，点击</w:t>
      </w:r>
      <w:r>
        <w:rPr>
          <w:rFonts w:hint="eastAsia" w:ascii="仿宋" w:hAnsi="仿宋" w:eastAsia="仿宋" w:cs="Times New Roman"/>
          <w:b/>
          <w:bCs/>
          <w:color w:val="FF0000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Times New Roman"/>
          <w:b/>
          <w:bCs/>
          <w:color w:val="FF0000"/>
          <w:sz w:val="32"/>
          <w:szCs w:val="32"/>
          <w:lang w:val="en-US" w:eastAsia="zh-CN"/>
        </w:rPr>
        <w:t>进入考试</w:t>
      </w:r>
      <w:r>
        <w:rPr>
          <w:rFonts w:hint="eastAsia" w:ascii="仿宋" w:hAnsi="仿宋" w:eastAsia="仿宋" w:cs="Times New Roman"/>
          <w:b/>
          <w:bCs/>
          <w:color w:val="FF0000"/>
          <w:sz w:val="32"/>
          <w:szCs w:val="32"/>
          <w:lang w:eastAsia="zh-CN"/>
        </w:rPr>
        <w:t>”</w:t>
      </w:r>
      <w:r>
        <w:rPr>
          <w:rFonts w:ascii="仿宋" w:hAnsi="仿宋" w:eastAsia="仿宋" w:cs="Times New Roman"/>
          <w:sz w:val="32"/>
          <w:szCs w:val="32"/>
        </w:rPr>
        <w:t>可</w:t>
      </w:r>
      <w:r>
        <w:rPr>
          <w:rFonts w:hint="eastAsia" w:ascii="仿宋" w:hAnsi="仿宋" w:eastAsia="仿宋" w:cs="Times New Roman"/>
          <w:sz w:val="32"/>
          <w:szCs w:val="32"/>
        </w:rPr>
        <w:t>进</w:t>
      </w:r>
      <w:r>
        <w:rPr>
          <w:rFonts w:ascii="仿宋" w:hAnsi="仿宋" w:eastAsia="仿宋" w:cs="Times New Roman"/>
          <w:sz w:val="32"/>
          <w:szCs w:val="32"/>
        </w:rPr>
        <w:t>入</w:t>
      </w:r>
      <w:r>
        <w:rPr>
          <w:rFonts w:hint="eastAsia" w:ascii="仿宋" w:hAnsi="仿宋" w:eastAsia="仿宋" w:cs="Times New Roman"/>
          <w:sz w:val="32"/>
          <w:szCs w:val="32"/>
        </w:rPr>
        <w:t>系统。考试</w:t>
      </w:r>
      <w:r>
        <w:rPr>
          <w:rFonts w:ascii="仿宋" w:hAnsi="仿宋" w:eastAsia="仿宋" w:cs="Times New Roman"/>
          <w:sz w:val="32"/>
          <w:szCs w:val="32"/>
        </w:rPr>
        <w:t>开考后，</w:t>
      </w:r>
      <w:r>
        <w:rPr>
          <w:rFonts w:hint="eastAsia" w:ascii="仿宋" w:hAnsi="仿宋" w:eastAsia="仿宋" w:cs="Times New Roman"/>
          <w:sz w:val="32"/>
          <w:szCs w:val="32"/>
        </w:rPr>
        <w:t>考试系统将自动进行计时，考生作答时间以考试系统计时器显示的结果为准。</w:t>
      </w:r>
    </w:p>
    <w:p>
      <w:pPr>
        <w:spacing w:line="560" w:lineRule="exact"/>
        <w:ind w:firstLine="64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四</w:t>
      </w:r>
      <w:r>
        <w:rPr>
          <w:rFonts w:hint="eastAsia" w:ascii="仿宋" w:hAnsi="仿宋" w:eastAsia="仿宋" w:cs="Times New Roman"/>
          <w:sz w:val="32"/>
          <w:szCs w:val="32"/>
        </w:rPr>
        <w:t>）考生请自行准备草稿纸和演算笔。</w:t>
      </w:r>
    </w:p>
    <w:p>
      <w:pPr>
        <w:widowControl/>
        <w:shd w:val="clear" w:color="auto" w:fill="FFFFFF"/>
        <w:spacing w:line="560" w:lineRule="exact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 w:cs="Times New Roman"/>
          <w:sz w:val="32"/>
          <w:szCs w:val="32"/>
        </w:rPr>
        <w:t>）考试系统采用人脸识别功能，考试主办方将对考试全程进行录像及监控，考生需</w:t>
      </w:r>
      <w:r>
        <w:rPr>
          <w:rFonts w:hint="eastAsia" w:ascii="仿宋" w:hAnsi="仿宋" w:eastAsia="仿宋" w:cs="Times New Roman"/>
          <w:b/>
          <w:sz w:val="36"/>
          <w:szCs w:val="36"/>
        </w:rPr>
        <w:t>正面对</w:t>
      </w:r>
      <w:r>
        <w:rPr>
          <w:rFonts w:ascii="仿宋" w:hAnsi="仿宋" w:eastAsia="仿宋" w:cs="Times New Roman"/>
          <w:b/>
          <w:sz w:val="36"/>
          <w:szCs w:val="36"/>
        </w:rPr>
        <w:t>准</w:t>
      </w:r>
      <w:r>
        <w:rPr>
          <w:rFonts w:hint="eastAsia" w:ascii="仿宋" w:hAnsi="仿宋" w:eastAsia="仿宋" w:cs="Times New Roman"/>
          <w:b/>
          <w:sz w:val="36"/>
          <w:szCs w:val="36"/>
        </w:rPr>
        <w:t>屏幕</w:t>
      </w:r>
      <w:r>
        <w:rPr>
          <w:rFonts w:hint="eastAsia" w:ascii="仿宋" w:hAnsi="仿宋" w:eastAsia="仿宋" w:cs="Times New Roman"/>
          <w:sz w:val="32"/>
          <w:szCs w:val="32"/>
        </w:rPr>
        <w:t>并注意言行举止。</w:t>
      </w:r>
    </w:p>
    <w:p>
      <w:pPr>
        <w:widowControl/>
        <w:shd w:val="clear" w:color="auto" w:fill="FFFFFF"/>
        <w:spacing w:line="560" w:lineRule="exact"/>
        <w:rPr>
          <w:rFonts w:cs="宋体" w:asciiTheme="minorEastAsia" w:hAnsiTheme="minorEastAsia" w:eastAsiaTheme="minorEastAsia"/>
          <w:b/>
          <w:color w:val="343434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六</w:t>
      </w:r>
      <w:r>
        <w:rPr>
          <w:rFonts w:hint="eastAsia" w:ascii="仿宋" w:hAnsi="仿宋" w:eastAsia="仿宋" w:cs="Times New Roman"/>
          <w:sz w:val="32"/>
          <w:szCs w:val="32"/>
        </w:rPr>
        <w:t>）考试中途如遇网络掉线的状况，请在考试结束前及时恢复网络重新登录进行作答，若考试结束时间已到还未登录的，系统将作自动交卷处理。</w:t>
      </w:r>
    </w:p>
    <w:p>
      <w:pPr>
        <w:widowControl/>
        <w:shd w:val="clear" w:color="auto" w:fill="FFFFFF"/>
        <w:spacing w:line="560" w:lineRule="exact"/>
        <w:ind w:firstLine="803" w:firstLineChars="250"/>
        <w:rPr>
          <w:rFonts w:cs="宋体" w:asciiTheme="minorEastAsia" w:hAnsiTheme="minorEastAsia" w:eastAsiaTheme="minorEastAsia"/>
          <w:b/>
          <w:color w:val="343434"/>
          <w:kern w:val="0"/>
          <w:sz w:val="32"/>
          <w:szCs w:val="32"/>
        </w:rPr>
      </w:pPr>
      <w:r>
        <w:rPr>
          <w:rFonts w:hint="eastAsia" w:cs="宋体" w:asciiTheme="minorEastAsia" w:hAnsiTheme="minorEastAsia" w:eastAsiaTheme="minorEastAsia"/>
          <w:b/>
          <w:color w:val="343434"/>
          <w:kern w:val="0"/>
          <w:sz w:val="32"/>
          <w:szCs w:val="32"/>
        </w:rPr>
        <w:t>四、考场行为规范</w:t>
      </w:r>
    </w:p>
    <w:p>
      <w:pPr>
        <w:spacing w:line="560" w:lineRule="exact"/>
        <w:ind w:firstLine="64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（一）考试全程禁止佩戴耳机、口罩、帽子等，不得对面部进行遮挡且须露出双耳。</w:t>
      </w:r>
    </w:p>
    <w:p>
      <w:pPr>
        <w:spacing w:line="560" w:lineRule="exact"/>
        <w:ind w:firstLine="64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（二）考试过程中，考生使用的鼠标禁止离开考试答题界面，否则将被视为违纪行为取消考试成绩。</w:t>
      </w:r>
    </w:p>
    <w:p>
      <w:pPr>
        <w:spacing w:line="560" w:lineRule="exact"/>
        <w:ind w:firstLine="64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（三）请考生考前认真检查网络环境与硬件设备，若因个人网络或设备问题导致无法完成考试的，</w:t>
      </w:r>
      <w:r>
        <w:rPr>
          <w:rFonts w:ascii="仿宋" w:hAnsi="仿宋" w:eastAsia="仿宋" w:cs="Times New Roman"/>
          <w:sz w:val="32"/>
          <w:szCs w:val="32"/>
        </w:rPr>
        <w:t>作自动交卷处理</w:t>
      </w:r>
      <w:r>
        <w:rPr>
          <w:rFonts w:hint="eastAsia" w:ascii="仿宋" w:hAnsi="仿宋" w:eastAsia="仿宋" w:cs="Times New Roman"/>
          <w:sz w:val="32"/>
          <w:szCs w:val="32"/>
        </w:rPr>
        <w:t>。</w:t>
      </w:r>
    </w:p>
    <w:p>
      <w:pPr>
        <w:spacing w:line="560" w:lineRule="exact"/>
        <w:ind w:firstLine="64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（四）考试过程中考生需全程关闭微信、QQ、TeamViewer等聊天录屏软件，否则将被视为违纪行为取消考试成绩。</w:t>
      </w:r>
    </w:p>
    <w:p>
      <w:pPr>
        <w:spacing w:line="560" w:lineRule="exact"/>
        <w:ind w:firstLine="64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（五）考试全程将录像录音，考生须在密闭、独立房间中独立作答，周围不得有其他人和声音进行干扰。考试过程中严禁离开电脑走动，严禁与其他人员交谈，否则将被视为违纪行为取消考试成绩。</w:t>
      </w:r>
    </w:p>
    <w:p>
      <w:pPr>
        <w:spacing w:line="560" w:lineRule="exact"/>
        <w:ind w:firstLine="64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（六）考试前请提前关闭易出现弹窗、广告的软件或页面，如360杀毒、迅雷等，以免影响答题。</w:t>
      </w:r>
    </w:p>
    <w:p>
      <w:pPr>
        <w:spacing w:line="560" w:lineRule="exact"/>
        <w:ind w:firstLine="64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（七）考试过程中禁止对考试内容进行拍照、截屏或录屏，否则将被视为违纪行为取消考试成绩。</w:t>
      </w:r>
    </w:p>
    <w:p>
      <w:pPr>
        <w:spacing w:line="560" w:lineRule="exact"/>
        <w:ind w:firstLine="64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（八）考生严禁携带任何资料、纸张（除草稿纸外）、文具（除演算笔外）、手表及各类具备储存及显示、扫描、拍摄、接发图像和文字功能的设备进入考试区域。</w:t>
      </w:r>
    </w:p>
    <w:p>
      <w:pPr>
        <w:spacing w:line="560" w:lineRule="exact"/>
        <w:ind w:firstLine="64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（九）考试期间，考生</w:t>
      </w:r>
      <w:r>
        <w:rPr>
          <w:rFonts w:ascii="仿宋" w:hAnsi="仿宋" w:eastAsia="仿宋" w:cs="Times New Roman"/>
          <w:sz w:val="32"/>
          <w:szCs w:val="32"/>
        </w:rPr>
        <w:t>不允许使用</w:t>
      </w:r>
      <w:r>
        <w:rPr>
          <w:rFonts w:hint="eastAsia" w:ascii="仿宋" w:hAnsi="仿宋" w:eastAsia="仿宋" w:cs="Times New Roman"/>
          <w:sz w:val="32"/>
          <w:szCs w:val="32"/>
        </w:rPr>
        <w:t>手机、电话手表等其他通讯设备，否则将视为</w:t>
      </w:r>
      <w:r>
        <w:rPr>
          <w:rFonts w:ascii="仿宋" w:hAnsi="仿宋" w:eastAsia="仿宋" w:cs="Times New Roman"/>
          <w:sz w:val="32"/>
          <w:szCs w:val="32"/>
        </w:rPr>
        <w:t>作弊行为</w:t>
      </w:r>
      <w:r>
        <w:rPr>
          <w:rFonts w:hint="eastAsia" w:ascii="仿宋" w:hAnsi="仿宋" w:eastAsia="仿宋" w:cs="Times New Roman"/>
          <w:sz w:val="32"/>
          <w:szCs w:val="32"/>
        </w:rPr>
        <w:t>取消考试成绩。</w:t>
      </w:r>
    </w:p>
    <w:p>
      <w:pPr>
        <w:spacing w:line="560" w:lineRule="exact"/>
        <w:ind w:firstLine="64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（十</w:t>
      </w:r>
      <w:r>
        <w:rPr>
          <w:rFonts w:ascii="仿宋" w:hAnsi="仿宋" w:eastAsia="仿宋" w:cs="Times New Roman"/>
          <w:sz w:val="32"/>
          <w:szCs w:val="32"/>
        </w:rPr>
        <w:t>）</w:t>
      </w:r>
      <w:r>
        <w:rPr>
          <w:rFonts w:hint="eastAsia" w:ascii="仿宋" w:hAnsi="仿宋" w:eastAsia="仿宋" w:cs="Times New Roman"/>
          <w:sz w:val="32"/>
          <w:szCs w:val="32"/>
        </w:rPr>
        <w:t>考试</w:t>
      </w:r>
      <w:r>
        <w:rPr>
          <w:rFonts w:ascii="仿宋" w:hAnsi="仿宋" w:eastAsia="仿宋" w:cs="Times New Roman"/>
          <w:sz w:val="32"/>
          <w:szCs w:val="32"/>
        </w:rPr>
        <w:t>期间</w:t>
      </w:r>
      <w:r>
        <w:rPr>
          <w:rFonts w:hint="eastAsia" w:ascii="仿宋" w:hAnsi="仿宋" w:eastAsia="仿宋" w:cs="Times New Roman"/>
          <w:sz w:val="32"/>
          <w:szCs w:val="32"/>
        </w:rPr>
        <w:t>后</w:t>
      </w:r>
      <w:r>
        <w:rPr>
          <w:rFonts w:ascii="仿宋" w:hAnsi="仿宋" w:eastAsia="仿宋" w:cs="Times New Roman"/>
          <w:sz w:val="32"/>
          <w:szCs w:val="32"/>
        </w:rPr>
        <w:t>台将</w:t>
      </w:r>
      <w:r>
        <w:rPr>
          <w:rFonts w:hint="eastAsia" w:ascii="仿宋" w:hAnsi="仿宋" w:eastAsia="仿宋" w:cs="Times New Roman"/>
          <w:sz w:val="32"/>
          <w:szCs w:val="32"/>
        </w:rPr>
        <w:t>全程监控，监控过程中考官发现以下行为，将视为作弊行为，取消考试成绩：</w:t>
      </w:r>
    </w:p>
    <w:p>
      <w:pPr>
        <w:spacing w:line="560" w:lineRule="exact"/>
        <w:ind w:firstLine="800" w:firstLineChars="25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1.考试全程非本人独立作答；</w:t>
      </w:r>
    </w:p>
    <w:p>
      <w:pPr>
        <w:spacing w:line="560" w:lineRule="exact"/>
        <w:ind w:firstLine="800" w:firstLineChars="25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2.监控范围内出现2人及以上；</w:t>
      </w:r>
    </w:p>
    <w:p>
      <w:pPr>
        <w:spacing w:line="560" w:lineRule="exact"/>
        <w:ind w:firstLine="800" w:firstLineChars="250"/>
        <w:rPr>
          <w:rFonts w:ascii="仿宋" w:hAnsi="仿宋" w:eastAsia="仿宋" w:cs="宋体"/>
          <w:color w:val="000000" w:themeColor="text1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3.使用虚拟摄像头、遮挡摄像头或不出现在摄像头内，考试过程中使用通讯设备（如接听电话、发送短信等），或出现佩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</w:rPr>
        <w:t>戴耳机、口罩、帽子等遮挡面部的行为；</w:t>
      </w:r>
    </w:p>
    <w:p>
      <w:pPr>
        <w:widowControl/>
        <w:shd w:val="clear" w:color="auto" w:fill="FFFFFF"/>
        <w:spacing w:line="560" w:lineRule="exact"/>
        <w:ind w:firstLine="800" w:firstLineChars="250"/>
        <w:rPr>
          <w:rFonts w:hint="eastAsia"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</w:rPr>
        <w:t>4.考试过程中使用参考资料或辅助设备，鼠标离开考试页面，点击或打开其他任意网站和软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件等其他疑似作弊的行为。</w:t>
      </w:r>
    </w:p>
    <w:p>
      <w:pPr>
        <w:widowControl/>
        <w:shd w:val="clear" w:color="auto" w:fill="FFFFFF"/>
        <w:spacing w:line="560" w:lineRule="exact"/>
        <w:ind w:firstLine="803" w:firstLineChars="250"/>
        <w:rPr>
          <w:rFonts w:hint="eastAsia" w:cs="宋体" w:asciiTheme="minorEastAsia" w:hAnsiTheme="minorEastAsia" w:eastAsiaTheme="minorEastAsia"/>
          <w:b/>
          <w:color w:val="0070C0"/>
          <w:kern w:val="0"/>
          <w:sz w:val="32"/>
          <w:szCs w:val="32"/>
          <w:lang w:val="en-US" w:eastAsia="zh-CN"/>
        </w:rPr>
      </w:pPr>
      <w:r>
        <w:rPr>
          <w:rFonts w:hint="eastAsia" w:cs="宋体" w:asciiTheme="minorEastAsia" w:hAnsiTheme="minorEastAsia" w:eastAsiaTheme="minorEastAsia"/>
          <w:b/>
          <w:color w:val="0070C0"/>
          <w:kern w:val="0"/>
          <w:sz w:val="32"/>
          <w:szCs w:val="32"/>
          <w:lang w:val="en-US" w:eastAsia="zh-CN"/>
        </w:rPr>
        <w:t>五、其他</w:t>
      </w:r>
    </w:p>
    <w:p>
      <w:pPr>
        <w:widowControl/>
        <w:shd w:val="clear" w:color="auto" w:fill="FFFFFF"/>
        <w:spacing w:line="560" w:lineRule="exact"/>
        <w:rPr>
          <w:rFonts w:hint="eastAsia" w:ascii="仿宋" w:hAnsi="仿宋" w:eastAsia="仿宋" w:cs="宋体"/>
          <w:color w:val="0070C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70C0"/>
          <w:kern w:val="0"/>
          <w:sz w:val="32"/>
          <w:szCs w:val="32"/>
          <w:lang w:val="en-US" w:eastAsia="zh-CN"/>
        </w:rPr>
        <w:t>如遇考试系统问题，请咨询075526920942。如因个人原因（包括但不限于网络、设备等）造成考试中断或者交卷失败，由考生自行承担后果。</w:t>
      </w:r>
    </w:p>
    <w:p>
      <w:pPr>
        <w:rPr>
          <w:rFonts w:hint="eastAsia" w:ascii="仿宋" w:hAnsi="仿宋" w:eastAsia="仿宋" w:cs="宋体"/>
          <w:color w:val="0070C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70C0"/>
          <w:kern w:val="0"/>
          <w:sz w:val="32"/>
          <w:szCs w:val="32"/>
          <w:lang w:val="en-US" w:eastAsia="zh-CN"/>
        </w:rPr>
        <w:br w:type="page"/>
      </w:r>
    </w:p>
    <w:p>
      <w:pPr>
        <w:bidi w:val="0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bookmarkStart w:id="0" w:name="_Toc121931476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</w:p>
    <w:p>
      <w:pPr>
        <w:pStyle w:val="2"/>
        <w:spacing w:line="276" w:lineRule="auto"/>
        <w:jc w:val="left"/>
        <w:rPr>
          <w:rFonts w:hint="eastAsia" w:ascii="仿宋" w:hAnsi="仿宋" w:eastAsia="仿宋" w:cs="Times New Roman"/>
          <w:b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44"/>
          <w:szCs w:val="44"/>
          <w:lang w:val="en-US" w:eastAsia="zh-CN" w:bidi="ar-SA"/>
        </w:rPr>
        <w:t>一、在线笔试考生操作</w:t>
      </w:r>
      <w:bookmarkEnd w:id="0"/>
      <w:r>
        <w:rPr>
          <w:rFonts w:hint="eastAsia" w:ascii="仿宋" w:hAnsi="仿宋" w:eastAsia="仿宋" w:cs="Times New Roman"/>
          <w:b/>
          <w:bCs/>
          <w:kern w:val="2"/>
          <w:sz w:val="44"/>
          <w:szCs w:val="44"/>
          <w:lang w:val="en-US" w:eastAsia="zh-CN" w:bidi="ar-SA"/>
        </w:rPr>
        <w:t>指引</w:t>
      </w:r>
    </w:p>
    <w:p>
      <w:pPr>
        <w:spacing w:line="560" w:lineRule="exact"/>
        <w:ind w:firstLine="640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本次考试为闭卷在线考试形式，考生须自行准备符合要求的考试设备、监控设备和考试场所。</w:t>
      </w:r>
    </w:p>
    <w:p>
      <w:pPr>
        <w:spacing w:line="560" w:lineRule="exact"/>
        <w:ind w:firstLine="640"/>
        <w:rPr>
          <w:rFonts w:hint="eastAsia" w:ascii="仿宋" w:hAnsi="仿宋" w:eastAsia="仿宋" w:cs="Times New Roman"/>
          <w:b/>
          <w:bCs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Times New Roman"/>
          <w:b/>
          <w:bCs/>
          <w:sz w:val="32"/>
          <w:szCs w:val="32"/>
        </w:rPr>
        <w:t>、考试相关信息</w:t>
      </w:r>
    </w:p>
    <w:p>
      <w:pPr>
        <w:spacing w:line="560" w:lineRule="exact"/>
        <w:ind w:firstLine="640"/>
        <w:rPr>
          <w:rFonts w:hint="eastAsia" w:ascii="仿宋" w:hAnsi="仿宋" w:eastAsia="仿宋" w:cs="Times New Roman"/>
          <w:sz w:val="32"/>
          <w:szCs w:val="32"/>
        </w:rPr>
      </w:pPr>
      <w:bookmarkStart w:id="1" w:name="___第二视角鹰眼监控要求"/>
      <w:bookmarkEnd w:id="1"/>
      <w:bookmarkStart w:id="2" w:name="__第二视角鹰眼监控要求"/>
      <w:bookmarkEnd w:id="2"/>
      <w:r>
        <w:rPr>
          <w:rFonts w:hint="eastAsia" w:ascii="仿宋" w:hAnsi="仿宋" w:eastAsia="仿宋" w:cs="Times New Roman"/>
          <w:sz w:val="32"/>
          <w:szCs w:val="32"/>
        </w:rPr>
        <w:t xml:space="preserve">霸屏考试模块下载链接: </w:t>
      </w:r>
    </w:p>
    <w:p>
      <w:pPr>
        <w:spacing w:line="560" w:lineRule="exact"/>
        <w:ind w:firstLine="640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Window系统：</w:t>
      </w:r>
    </w:p>
    <w:p>
      <w:pPr>
        <w:spacing w:line="560" w:lineRule="exact"/>
        <w:rPr>
          <w:rStyle w:val="12"/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color w:val="auto"/>
          <w:sz w:val="32"/>
          <w:szCs w:val="32"/>
          <w:u w:val="none"/>
        </w:rPr>
        <w:fldChar w:fldCharType="begin"/>
      </w:r>
      <w:r>
        <w:rPr>
          <w:rFonts w:hint="eastAsia" w:ascii="仿宋" w:hAnsi="仿宋" w:eastAsia="仿宋" w:cs="Times New Roman"/>
          <w:color w:val="auto"/>
          <w:sz w:val="32"/>
          <w:szCs w:val="32"/>
          <w:u w:val="none"/>
        </w:rPr>
        <w:instrText xml:space="preserve"> HYPERLINK "https://www.youkaoshi.cn/download-fullscreenexammodule.html?name=window" </w:instrText>
      </w:r>
      <w:r>
        <w:rPr>
          <w:rFonts w:hint="eastAsia" w:ascii="仿宋" w:hAnsi="仿宋" w:eastAsia="仿宋" w:cs="Times New Roman"/>
          <w:color w:val="auto"/>
          <w:sz w:val="32"/>
          <w:szCs w:val="32"/>
          <w:u w:val="none"/>
        </w:rPr>
        <w:fldChar w:fldCharType="separate"/>
      </w:r>
      <w:r>
        <w:rPr>
          <w:rStyle w:val="12"/>
          <w:rFonts w:hint="eastAsia" w:ascii="仿宋" w:hAnsi="仿宋" w:eastAsia="仿宋" w:cs="Times New Roman"/>
          <w:sz w:val="32"/>
          <w:szCs w:val="32"/>
        </w:rPr>
        <w:t>https://www.youkaoshi.cn/download-fullscreenexammodule.html?name=window</w:t>
      </w:r>
    </w:p>
    <w:p>
      <w:pPr>
        <w:spacing w:line="560" w:lineRule="exact"/>
        <w:ind w:firstLine="640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color w:val="auto"/>
          <w:sz w:val="32"/>
          <w:szCs w:val="32"/>
          <w:u w:val="none"/>
        </w:rPr>
        <w:fldChar w:fldCharType="end"/>
      </w:r>
      <w:r>
        <w:rPr>
          <w:rFonts w:hint="eastAsia" w:ascii="仿宋" w:hAnsi="仿宋" w:eastAsia="仿宋" w:cs="Times New Roman"/>
          <w:sz w:val="32"/>
          <w:szCs w:val="32"/>
        </w:rPr>
        <w:t>Mac系统：</w:t>
      </w:r>
    </w:p>
    <w:p>
      <w:pPr>
        <w:spacing w:line="560" w:lineRule="exact"/>
        <w:ind w:firstLine="640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color w:val="auto"/>
          <w:sz w:val="32"/>
          <w:szCs w:val="32"/>
          <w:u w:val="none"/>
        </w:rPr>
        <w:fldChar w:fldCharType="begin"/>
      </w:r>
      <w:r>
        <w:rPr>
          <w:rFonts w:hint="eastAsia" w:ascii="仿宋" w:hAnsi="仿宋" w:eastAsia="仿宋" w:cs="Times New Roman"/>
          <w:color w:val="auto"/>
          <w:sz w:val="32"/>
          <w:szCs w:val="32"/>
          <w:u w:val="none"/>
        </w:rPr>
        <w:instrText xml:space="preserve"> HYPERLINK "https://www.youkaoshi.cn/download-fullscreenexammodule.html?name=mac" </w:instrText>
      </w:r>
      <w:r>
        <w:rPr>
          <w:rFonts w:hint="eastAsia" w:ascii="仿宋" w:hAnsi="仿宋" w:eastAsia="仿宋" w:cs="Times New Roman"/>
          <w:color w:val="auto"/>
          <w:sz w:val="32"/>
          <w:szCs w:val="32"/>
          <w:u w:val="none"/>
        </w:rPr>
        <w:fldChar w:fldCharType="separate"/>
      </w:r>
      <w:r>
        <w:rPr>
          <w:rStyle w:val="12"/>
          <w:rFonts w:hint="eastAsia" w:ascii="仿宋" w:hAnsi="仿宋" w:eastAsia="仿宋" w:cs="Times New Roman"/>
          <w:sz w:val="32"/>
          <w:szCs w:val="32"/>
        </w:rPr>
        <w:t>https://www.youkaoshi.cn/download-fullscreenexammodule.html?name=mac</w:t>
      </w:r>
      <w:r>
        <w:rPr>
          <w:rFonts w:hint="eastAsia" w:ascii="仿宋" w:hAnsi="仿宋" w:eastAsia="仿宋" w:cs="Times New Roman"/>
          <w:color w:val="auto"/>
          <w:sz w:val="32"/>
          <w:szCs w:val="32"/>
          <w:u w:val="none"/>
        </w:rPr>
        <w:fldChar w:fldCharType="end"/>
      </w:r>
    </w:p>
    <w:p>
      <w:pPr>
        <w:spacing w:line="560" w:lineRule="exact"/>
        <w:ind w:firstLine="640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手机监控下载链接:</w:t>
      </w:r>
    </w:p>
    <w:p>
      <w:pPr>
        <w:spacing w:line="560" w:lineRule="exact"/>
        <w:ind w:firstLine="640"/>
        <w:rPr>
          <w:rStyle w:val="12"/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color w:val="auto"/>
          <w:sz w:val="32"/>
          <w:szCs w:val="32"/>
          <w:u w:val="none"/>
        </w:rPr>
        <w:fldChar w:fldCharType="begin"/>
      </w:r>
      <w:r>
        <w:rPr>
          <w:rFonts w:hint="eastAsia" w:ascii="仿宋" w:hAnsi="仿宋" w:eastAsia="仿宋" w:cs="Times New Roman"/>
          <w:color w:val="auto"/>
          <w:sz w:val="32"/>
          <w:szCs w:val="32"/>
          <w:u w:val="none"/>
        </w:rPr>
        <w:instrText xml:space="preserve"> HYPERLINK "https://www.youkaoshi.cn/dowload-app.html" </w:instrText>
      </w:r>
      <w:r>
        <w:rPr>
          <w:rFonts w:hint="eastAsia" w:ascii="仿宋" w:hAnsi="仿宋" w:eastAsia="仿宋" w:cs="Times New Roman"/>
          <w:color w:val="auto"/>
          <w:sz w:val="32"/>
          <w:szCs w:val="32"/>
          <w:u w:val="none"/>
        </w:rPr>
        <w:fldChar w:fldCharType="separate"/>
      </w:r>
      <w:r>
        <w:rPr>
          <w:rStyle w:val="12"/>
          <w:rFonts w:hint="eastAsia" w:ascii="仿宋" w:hAnsi="仿宋" w:eastAsia="仿宋" w:cs="Times New Roman"/>
          <w:sz w:val="32"/>
          <w:szCs w:val="32"/>
        </w:rPr>
        <w:t>https://www.youkaoshi.cn/dowload-app.html</w:t>
      </w:r>
    </w:p>
    <w:p>
      <w:pPr>
        <w:spacing w:line="560" w:lineRule="exact"/>
        <w:ind w:firstLine="640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color w:val="auto"/>
          <w:sz w:val="32"/>
          <w:szCs w:val="32"/>
          <w:u w:val="none"/>
        </w:rPr>
        <w:fldChar w:fldCharType="end"/>
      </w:r>
      <w:r>
        <w:rPr>
          <w:rFonts w:hint="eastAsia" w:ascii="仿宋" w:hAnsi="仿宋" w:eastAsia="仿宋" w:cs="Times New Roman"/>
          <w:sz w:val="32"/>
          <w:szCs w:val="32"/>
        </w:rPr>
        <w:t>优考试云视app下载链接：客户端支持苹果系统和windows系统，不允许在虚拟机安装。</w:t>
      </w:r>
    </w:p>
    <w:p>
      <w:pPr>
        <w:pStyle w:val="2"/>
        <w:spacing w:line="276" w:lineRule="auto"/>
        <w:jc w:val="left"/>
        <w:rPr>
          <w:rFonts w:hint="eastAsia" w:ascii="仿宋" w:hAnsi="仿宋" w:eastAsia="仿宋" w:cs="Times New Roman"/>
          <w:b/>
          <w:bCs/>
          <w:kern w:val="2"/>
          <w:sz w:val="44"/>
          <w:szCs w:val="44"/>
          <w:lang w:val="en-US" w:eastAsia="zh-CN" w:bidi="ar-SA"/>
        </w:rPr>
      </w:pPr>
      <w:bookmarkStart w:id="3" w:name="_Toc121931477"/>
      <w:r>
        <w:rPr>
          <w:rFonts w:hint="eastAsia" w:ascii="仿宋" w:hAnsi="仿宋" w:eastAsia="仿宋" w:cs="Times New Roman"/>
          <w:b/>
          <w:bCs/>
          <w:kern w:val="2"/>
          <w:sz w:val="44"/>
          <w:szCs w:val="44"/>
          <w:lang w:val="en-US" w:eastAsia="zh-CN" w:bidi="ar-SA"/>
        </w:rPr>
        <w:t>二、考试要求</w:t>
      </w:r>
      <w:bookmarkEnd w:id="3"/>
    </w:p>
    <w:p>
      <w:pPr>
        <w:pStyle w:val="3"/>
        <w:spacing w:line="276" w:lineRule="auto"/>
        <w:jc w:val="left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bookmarkStart w:id="4" w:name="_Toc121931478"/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1、考试环境要求及着装要求</w:t>
      </w:r>
      <w:bookmarkEnd w:id="4"/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考生须选择独立安静房间独自参加网上笔试考试，整个考试期间保证只有考生本人，房间必须保持安静，整体光线明亮，不逆光，不允许出现其他移动物体或其他声音出现，不得接受他人或机构以任何方式助考。考生需在考前参加模拟测试并提前测试设备和网络，需保证设备使用正常，并保持网络连接考试期间均正常。</w:t>
      </w:r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考生端坐在距离电脑摄像头50cm（误差不超过</w:t>
      </w: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rtl/>
          <w:lang w:val="en-US" w:eastAsia="zh-CN" w:bidi="ar-SA"/>
        </w:rPr>
        <w:t>±</w:t>
      </w: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5cm），着白色或浅色无领上衣，笔试时将五官清楚显露，不得佩戴首饰（如发卡、耳环、项链等），头发不要遮挡眉毛，鬓角头发需掖至耳后，不允许化浓妆，长发考生须将头发绑起。笔试背景需保持整洁，考生需要保证双手及肩部以上全部呈现在摄像头可视范围内。</w:t>
      </w:r>
    </w:p>
    <w:p>
      <w:pPr>
        <w:spacing w:line="276" w:lineRule="auto"/>
        <w:ind w:firstLine="643" w:firstLineChars="200"/>
        <w:jc w:val="left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特别提醒：</w:t>
      </w:r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1）考试中若出现网络故障，考试设备答题界面上会弹出界面提示，如下图所示，这时请尽快修复网络链接，等网络恢复后，系统会继续进行考试，弹窗自动消失，考试恢复。但是由于考试设备或网络故障导致考试时间的损失、或无法完成考试的，将不会获得补时或补考的机会。</w:t>
      </w:r>
    </w:p>
    <w:p>
      <w:pPr>
        <w:pStyle w:val="14"/>
        <w:spacing w:line="276" w:lineRule="auto"/>
        <w:ind w:left="114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/>
        </w:rPr>
        <w:drawing>
          <wp:inline distT="0" distB="0" distL="114300" distR="114300">
            <wp:extent cx="3752850" cy="1781175"/>
            <wp:effectExtent l="9525" t="9525" r="9525" b="19050"/>
            <wp:docPr id="31" name="图片 31" descr="668085518f3c0aaf3787f8fa2321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68085518f3c0aaf3787f8fa2321da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781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2）如果考试中双摄监控设备出现网络问题， 考试设备会显示如下图所示提醒，修复网络后，使用智能手机重新扫描开始监控。</w:t>
      </w:r>
    </w:p>
    <w:p>
      <w:pPr>
        <w:pStyle w:val="14"/>
        <w:spacing w:line="276" w:lineRule="auto"/>
        <w:ind w:left="1140" w:firstLine="0" w:firstLineChars="0"/>
        <w:jc w:val="left"/>
        <w:rPr>
          <w:rFonts w:ascii="宋体" w:hAnsi="宋体" w:eastAsia="宋体" w:cs="宋体"/>
          <w:szCs w:val="21"/>
        </w:rPr>
      </w:pPr>
      <w:r>
        <w:drawing>
          <wp:inline distT="0" distB="0" distL="0" distR="0">
            <wp:extent cx="3778250" cy="26968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4873" cy="270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  <w:ind w:left="1140" w:firstLine="0" w:firstLineChars="0"/>
        <w:jc w:val="left"/>
      </w:pPr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3）使用设备前应关掉无关应用或提醒功能，避免来电、微信、或其他应用打断笔试过程。</w:t>
      </w:r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a.苹果IOS设备关闭消息通知方法见：</w:t>
      </w:r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instrText xml:space="preserve"> HYPERLINK "https://jingyan.baidu.com/article/fcb5aff71285c4edaa4a712b.html" </w:instrText>
      </w: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https://jingyan.baidu.com/article/fcb5aff71285c4edaa4a712b.html</w:t>
      </w: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fldChar w:fldCharType="end"/>
      </w:r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b.安卓设备关闭消息通知方法见：</w:t>
      </w:r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instrText xml:space="preserve"> HYPERLINK "https://jingyan.baidu.com/article/e75aca859a5fc3542edac6a6.html" </w:instrText>
      </w: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https://jingyan.baidu.com/article/e75aca859a5fc3542edac6a6.html</w:t>
      </w: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fldChar w:fldCharType="end"/>
      </w:r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spacing w:line="276" w:lineRule="auto"/>
        <w:ind w:firstLine="643" w:firstLineChars="200"/>
        <w:jc w:val="left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bookmarkStart w:id="5" w:name="_Toc121931479"/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2、考试设备要求：</w:t>
      </w:r>
      <w:bookmarkEnd w:id="5"/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1）用于笔试设备要求：</w:t>
      </w:r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总结：带摄像头电脑或笔记本、智能手机、要求最新谷歌浏览器、电脑配置（CPU4核8G、windows7或windows10以上）网络良好。</w:t>
      </w:r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1.带摄像头（视频、拍照正常）的台式或笔记本电脑，建议全程使用外接电源。</w:t>
      </w:r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2.装有最新版本微信（8.0+）且带有前置摄像头的智能手机；</w:t>
      </w:r>
    </w:p>
    <w:p>
      <w:pPr>
        <w:spacing w:line="276" w:lineRule="auto"/>
        <w:ind w:firstLine="643" w:firstLineChars="200"/>
        <w:jc w:val="left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 xml:space="preserve">3.桌面手机支架或其他支撑物品； </w:t>
      </w:r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 xml:space="preserve">a）请参照以下图片位置摆放手机支架 </w:t>
      </w:r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b）请务必保证手机监控画面如下，可以清晰看到考生周围的环境及在电脑前的答题行为。</w:t>
      </w:r>
    </w:p>
    <w:p>
      <w:pPr>
        <w:spacing w:line="276" w:lineRule="auto"/>
        <w:jc w:val="left"/>
        <w:rPr>
          <w:b/>
          <w:color w:val="FF0000"/>
          <w:u w:val="single"/>
        </w:rPr>
      </w:pPr>
      <w:r>
        <w:rPr>
          <w:rFonts w:hint="eastAsia"/>
        </w:rPr>
        <w:drawing>
          <wp:inline distT="0" distB="0" distL="114300" distR="114300">
            <wp:extent cx="4493260" cy="2903220"/>
            <wp:effectExtent l="9525" t="9525" r="12065" b="20955"/>
            <wp:docPr id="26" name="图片 26" descr="双摄实操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双摄实操图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903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手 机 摆 放 位 置 手 机 镜 头 画 面</w:t>
      </w:r>
    </w:p>
    <w:tbl>
      <w:tblPr>
        <w:tblStyle w:val="10"/>
        <w:tblW w:w="0" w:type="auto"/>
        <w:tblInd w:w="26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70" w:type="dxa"/>
          </w:tcPr>
          <w:p>
            <w:pPr>
              <w:spacing w:line="276" w:lineRule="auto"/>
              <w:ind w:left="0" w:leftChars="0" w:firstLine="0" w:firstLineChars="0"/>
              <w:jc w:val="left"/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drawing>
                <wp:inline distT="0" distB="0" distL="114300" distR="114300">
                  <wp:extent cx="4599940" cy="2145030"/>
                  <wp:effectExtent l="0" t="0" r="2540" b="3810"/>
                  <wp:docPr id="29" name="图片 29" descr="双摄示意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双摄示意图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94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76" w:lineRule="auto"/>
        <w:jc w:val="left"/>
      </w:pPr>
    </w:p>
    <w:p>
      <w:pPr>
        <w:spacing w:line="276" w:lineRule="auto"/>
        <w:ind w:firstLine="643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4. 网络要求</w:t>
      </w: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（网速 10Mbps 以上），可以开5G手机热点，每位考生网络上传速度不低于2MB/s；作为网络卡顿时的备用网络，台式机可配备无线网卡用来接收WiFi信号。</w:t>
      </w:r>
    </w:p>
    <w:p>
      <w:pPr>
        <w:spacing w:line="276" w:lineRule="auto"/>
        <w:ind w:firstLine="643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5.电脑安装最新版谷歌（chrome）浏览器（不要使用IE浏览器、请提前下载谷歌浏览器备考）</w:t>
      </w: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 xml:space="preserve">； </w:t>
      </w:r>
    </w:p>
    <w:p>
      <w:pPr>
        <w:spacing w:line="276" w:lineRule="auto"/>
        <w:ind w:firstLine="643" w:firstLineChars="200"/>
        <w:jc w:val="left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6.具体电脑配置</w:t>
      </w:r>
    </w:p>
    <w:tbl>
      <w:tblPr>
        <w:tblStyle w:val="9"/>
        <w:tblpPr w:leftFromText="180" w:rightFromText="180" w:vertAnchor="text" w:horzAnchor="margin" w:tblpXSpec="center" w:tblpY="272"/>
        <w:tblOverlap w:val="never"/>
        <w:tblW w:w="8647" w:type="dxa"/>
        <w:jc w:val="cente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97"/>
        <w:gridCol w:w="3300"/>
        <w:gridCol w:w="365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2" w:hRule="atLeast"/>
          <w:jc w:val="center"/>
        </w:trPr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BE4D5" w:themeFill="accent2" w:themeFillTint="33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spacing w:line="276" w:lineRule="auto"/>
              <w:jc w:val="left"/>
            </w:pPr>
          </w:p>
        </w:tc>
        <w:tc>
          <w:tcPr>
            <w:tcW w:w="3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BE4D5" w:themeFill="accent2" w:themeFillTint="33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pStyle w:val="8"/>
              <w:widowControl/>
              <w:spacing w:before="60" w:after="60" w:line="276" w:lineRule="auto"/>
              <w:jc w:val="left"/>
              <w:rPr>
                <w:sz w:val="21"/>
                <w:szCs w:val="24"/>
              </w:rPr>
            </w:pPr>
            <w:r>
              <w:rPr>
                <w:sz w:val="21"/>
                <w:szCs w:val="24"/>
              </w:rPr>
              <w:t>windows系统PC</w:t>
            </w:r>
          </w:p>
        </w:tc>
        <w:tc>
          <w:tcPr>
            <w:tcW w:w="3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BE4D5" w:themeFill="accent2" w:themeFillTint="33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pStyle w:val="8"/>
              <w:widowControl/>
              <w:spacing w:before="60" w:after="60" w:line="276" w:lineRule="auto"/>
              <w:jc w:val="left"/>
              <w:rPr>
                <w:sz w:val="21"/>
                <w:szCs w:val="24"/>
              </w:rPr>
            </w:pPr>
            <w:r>
              <w:rPr>
                <w:rFonts w:hint="eastAsia"/>
                <w:sz w:val="21"/>
                <w:szCs w:val="24"/>
              </w:rPr>
              <w:t>苹果Mac OS系统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22" w:hRule="atLeast"/>
          <w:jc w:val="center"/>
        </w:trPr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left"/>
              <w:textAlignment w:val="auto"/>
            </w:pPr>
            <w:r>
              <w:rPr>
                <w:rFonts w:hint="eastAsia"/>
              </w:rPr>
              <w:t>操作系统版本</w:t>
            </w:r>
          </w:p>
        </w:tc>
        <w:tc>
          <w:tcPr>
            <w:tcW w:w="3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left"/>
              <w:textAlignment w:val="auto"/>
            </w:pPr>
            <w:r>
              <w:rPr>
                <w:rFonts w:hint="eastAsia"/>
              </w:rPr>
              <w:t xml:space="preserve">Windows 7、 Windows </w:t>
            </w:r>
            <w:r>
              <w:t>10</w:t>
            </w:r>
            <w:r>
              <w:rPr>
                <w:rFonts w:hint="eastAsia"/>
              </w:rPr>
              <w:t>以上版本</w:t>
            </w:r>
          </w:p>
        </w:tc>
        <w:tc>
          <w:tcPr>
            <w:tcW w:w="3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left"/>
              <w:textAlignment w:val="auto"/>
            </w:pPr>
            <w:r>
              <w:rPr>
                <w:rFonts w:hint="eastAsia"/>
              </w:rPr>
              <w:t>Mac OS 10.13以上版本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6" w:hRule="exact"/>
          <w:jc w:val="center"/>
        </w:trPr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left"/>
              <w:textAlignment w:val="auto"/>
            </w:pPr>
            <w:r>
              <w:rPr>
                <w:rFonts w:hint="eastAsia"/>
              </w:rPr>
              <w:t>CPU</w:t>
            </w:r>
          </w:p>
        </w:tc>
        <w:tc>
          <w:tcPr>
            <w:tcW w:w="3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left"/>
              <w:textAlignment w:val="auto"/>
            </w:pPr>
            <w:r>
              <w:t>4核</w:t>
            </w:r>
          </w:p>
        </w:tc>
        <w:tc>
          <w:tcPr>
            <w:tcW w:w="3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left"/>
              <w:textAlignment w:val="auto"/>
            </w:pPr>
            <w:r>
              <w:rPr>
                <w:rFonts w:hint="eastAsia"/>
              </w:rPr>
              <w:t>macbook air 2015、macbook pro 2013或以上配置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22" w:hRule="atLeast"/>
          <w:jc w:val="center"/>
        </w:trPr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left"/>
              <w:textAlignment w:val="auto"/>
            </w:pPr>
            <w:r>
              <w:rPr>
                <w:rFonts w:hint="eastAsia"/>
              </w:rPr>
              <w:t>内存</w:t>
            </w:r>
          </w:p>
        </w:tc>
        <w:tc>
          <w:tcPr>
            <w:tcW w:w="3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left"/>
              <w:textAlignment w:val="auto"/>
            </w:pPr>
            <w:r>
              <w:t>4</w:t>
            </w:r>
            <w:r>
              <w:rPr>
                <w:rFonts w:hint="eastAsia"/>
              </w:rPr>
              <w:t>GB以上，空余内存2GB以上</w:t>
            </w:r>
          </w:p>
        </w:tc>
        <w:tc>
          <w:tcPr>
            <w:tcW w:w="3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left"/>
              <w:textAlignment w:val="auto"/>
            </w:pPr>
            <w:r>
              <w:rPr>
                <w:rFonts w:hint="eastAsia"/>
              </w:rPr>
              <w:t>4GB以上，空余内存2GB以上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3" w:hRule="atLeast"/>
          <w:jc w:val="center"/>
        </w:trPr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left"/>
              <w:textAlignment w:val="auto"/>
            </w:pPr>
            <w:r>
              <w:rPr>
                <w:rFonts w:hint="eastAsia"/>
              </w:rPr>
              <w:t>硬盘</w:t>
            </w:r>
          </w:p>
        </w:tc>
        <w:tc>
          <w:tcPr>
            <w:tcW w:w="3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left"/>
              <w:textAlignment w:val="auto"/>
            </w:pPr>
            <w:r>
              <w:rPr>
                <w:rFonts w:hint="eastAsia"/>
              </w:rPr>
              <w:t>系统盘空余10GB以上</w:t>
            </w:r>
          </w:p>
        </w:tc>
        <w:tc>
          <w:tcPr>
            <w:tcW w:w="3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left"/>
              <w:textAlignment w:val="auto"/>
            </w:pPr>
            <w:r>
              <w:rPr>
                <w:rFonts w:hint="eastAsia"/>
              </w:rPr>
              <w:t>空余10GB以上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29" w:hRule="atLeast"/>
          <w:jc w:val="center"/>
        </w:trPr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left"/>
              <w:textAlignment w:val="auto"/>
            </w:pPr>
            <w:r>
              <w:rPr>
                <w:rFonts w:hint="eastAsia"/>
              </w:rPr>
              <w:t>浏览器</w:t>
            </w:r>
          </w:p>
        </w:tc>
        <w:tc>
          <w:tcPr>
            <w:tcW w:w="3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left"/>
              <w:textAlignment w:val="auto"/>
            </w:pPr>
            <w:r>
              <w:rPr>
                <w:rFonts w:hint="eastAsia"/>
              </w:rPr>
              <w:t>chrome 90以上（建议最新版）</w:t>
            </w:r>
          </w:p>
        </w:tc>
        <w:tc>
          <w:tcPr>
            <w:tcW w:w="3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left"/>
              <w:textAlignment w:val="auto"/>
            </w:pPr>
            <w:r>
              <w:rPr>
                <w:rFonts w:hint="eastAsia"/>
              </w:rPr>
              <w:t>chrome 90以上（建议最新版）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50" w:hRule="atLeast"/>
          <w:jc w:val="center"/>
        </w:trPr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left"/>
              <w:textAlignment w:val="auto"/>
            </w:pPr>
            <w:r>
              <w:rPr>
                <w:rFonts w:hint="eastAsia"/>
              </w:rPr>
              <w:t>PC主摄像头</w:t>
            </w:r>
          </w:p>
        </w:tc>
        <w:tc>
          <w:tcPr>
            <w:tcW w:w="3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left"/>
              <w:textAlignment w:val="auto"/>
            </w:pPr>
            <w:r>
              <w:rPr>
                <w:rFonts w:hint="eastAsia"/>
              </w:rPr>
              <w:t>130万像素以上</w:t>
            </w:r>
          </w:p>
        </w:tc>
        <w:tc>
          <w:tcPr>
            <w:tcW w:w="3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60" w:type="dxa"/>
              <w:left w:w="60" w:type="dxa"/>
              <w:bottom w:w="45" w:type="dxa"/>
              <w:right w:w="6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0" w:firstLineChars="0"/>
              <w:jc w:val="left"/>
              <w:textAlignment w:val="auto"/>
            </w:pPr>
            <w:r>
              <w:rPr>
                <w:rFonts w:hint="eastAsia"/>
              </w:rPr>
              <w:t>130万像素以上</w:t>
            </w:r>
          </w:p>
        </w:tc>
      </w:tr>
    </w:tbl>
    <w:p>
      <w:pPr>
        <w:spacing w:line="276" w:lineRule="auto"/>
        <w:ind w:firstLine="643" w:firstLineChars="200"/>
        <w:jc w:val="left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7.具体手机监控要求</w:t>
      </w:r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（1）手机设置取消屏幕的自动锁定，关闭提醒功能，避免来电、微信、或应用软件打断监控过程。</w:t>
      </w:r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（2）手机设置永不息屏。设置方式如下：</w:t>
      </w:r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IOS设备：在设置-显示与亮度-自动锁定内，设置为“永不”；</w:t>
      </w:r>
    </w:p>
    <w:p>
      <w:pPr>
        <w:spacing w:line="276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安卓设备：安卓手机需先开启“开发人员选项/开发者选项”，由于每个品牌机型的开发者选项操作步骤不同，请自行百度搜索本人手机品牌的开发者选项如何开启。开启开发者选项后，在开发者选项内，开启“不锁定屏幕（充电时屏幕不会休眠）”。</w:t>
      </w:r>
    </w:p>
    <w:p>
      <w:pPr>
        <w:spacing w:line="276" w:lineRule="auto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409825" cy="2982595"/>
            <wp:effectExtent l="9525" t="9525" r="19050" b="17780"/>
            <wp:docPr id="8" name="图片 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982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76" w:lineRule="auto"/>
        <w:jc w:val="left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bookmarkStart w:id="6" w:name="_Toc121931480"/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8.考试相关注意事项</w:t>
      </w:r>
      <w:bookmarkEnd w:id="6"/>
    </w:p>
    <w:p>
      <w:pPr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（1）考试设备禁止连接多块显示器，禁止开启远程桌面链接，不允许运行虚拟机，否则将无法进行考试。</w:t>
      </w:r>
    </w:p>
    <w:p>
      <w:pPr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（2）人脸识别：室内光线保持光亮，不要曝光严重或太暗，影响人脸扫描识别。</w:t>
      </w:r>
    </w:p>
    <w:p>
      <w:pPr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（3）保持安静（不要读念试题）、禁止出现第三方参与答题。尽量背对白墙，背景简单。</w:t>
      </w:r>
    </w:p>
    <w:p>
      <w:pPr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（4）提前30分钟登录线上考试系统候场，调试好设备，在考试开始后30分钟，未参加考试的考生，不得再登录考试系统参加考试；</w:t>
      </w:r>
    </w:p>
    <w:p>
      <w:pPr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 xml:space="preserve">（5）考试过程中系统自动计时，如考生未按时提交试卷，系统会在考试截止时自动交卷； </w:t>
      </w:r>
    </w:p>
    <w:p>
      <w:pPr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 xml:space="preserve">（6）考生不得擅自退出考试系统和监考系统，离考试结束30分钟内可以提前交卷； </w:t>
      </w:r>
    </w:p>
    <w:p>
      <w:pPr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（7）考试过程中，如电脑或手机端出现意外情况，重新登录即可继续考试；</w:t>
      </w:r>
    </w:p>
    <w:p>
      <w:pPr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（8）考试过程中，严谨任何形式的遮挡，不佩戴耳机、饰品、帽子等，以保证身份确认及考试全过程实时监控的有效性。</w:t>
      </w:r>
    </w:p>
    <w:p>
      <w:pPr>
        <w:pStyle w:val="2"/>
        <w:spacing w:line="276" w:lineRule="auto"/>
        <w:jc w:val="left"/>
        <w:rPr>
          <w:rFonts w:hint="eastAsia" w:ascii="仿宋" w:hAnsi="仿宋" w:eastAsia="仿宋" w:cs="Times New Roman"/>
          <w:b/>
          <w:bCs/>
          <w:kern w:val="2"/>
          <w:sz w:val="44"/>
          <w:szCs w:val="44"/>
          <w:lang w:val="en-US" w:eastAsia="zh-CN" w:bidi="ar-SA"/>
        </w:rPr>
      </w:pPr>
      <w:bookmarkStart w:id="7" w:name="_Toc121931481"/>
      <w:r>
        <w:rPr>
          <w:rFonts w:hint="eastAsia" w:ascii="仿宋" w:hAnsi="仿宋" w:eastAsia="仿宋" w:cs="Times New Roman"/>
          <w:b/>
          <w:bCs/>
          <w:kern w:val="2"/>
          <w:sz w:val="44"/>
          <w:szCs w:val="44"/>
          <w:lang w:val="en-US" w:eastAsia="zh-CN" w:bidi="ar-SA"/>
        </w:rPr>
        <w:t>三、考试流程</w:t>
      </w:r>
      <w:bookmarkEnd w:id="7"/>
    </w:p>
    <w:p>
      <w:pPr>
        <w:spacing w:line="276" w:lineRule="auto"/>
        <w:jc w:val="left"/>
        <w:rPr>
          <w:b/>
          <w:bCs/>
          <w:color w:val="FF0000"/>
          <w:szCs w:val="21"/>
        </w:rPr>
      </w:pPr>
      <w:r>
        <w:drawing>
          <wp:inline distT="0" distB="0" distL="114300" distR="114300">
            <wp:extent cx="4864735" cy="2726055"/>
            <wp:effectExtent l="0" t="0" r="12065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76" w:lineRule="auto"/>
        <w:jc w:val="left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bookmarkStart w:id="8" w:name="_Toc29658"/>
      <w:bookmarkStart w:id="9" w:name="_Toc121931482"/>
      <w:bookmarkStart w:id="10" w:name="_Toc290"/>
      <w:bookmarkStart w:id="11" w:name="_Toc31921"/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1.考生登录考试流程步骤</w:t>
      </w:r>
      <w:bookmarkEnd w:id="8"/>
      <w:bookmarkEnd w:id="9"/>
      <w:bookmarkEnd w:id="10"/>
      <w:bookmarkEnd w:id="11"/>
      <w:bookmarkStart w:id="12" w:name="_Toc26026"/>
      <w:bookmarkStart w:id="13" w:name="_Toc22983"/>
      <w:bookmarkStart w:id="14" w:name="_Toc26079"/>
      <w:bookmarkStart w:id="15" w:name="_Toc31629"/>
      <w:bookmarkStart w:id="16" w:name="_Toc16698"/>
      <w:bookmarkStart w:id="17" w:name="_Toc22523"/>
      <w:bookmarkStart w:id="18" w:name="_Toc17799"/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1）通过谷歌（Google Chorme）浏览器，复制考试链接进入考试</w:t>
      </w:r>
    </w:p>
    <w:bookmarkEnd w:id="12"/>
    <w:bookmarkEnd w:id="13"/>
    <w:bookmarkEnd w:id="14"/>
    <w:bookmarkEnd w:id="15"/>
    <w:bookmarkEnd w:id="16"/>
    <w:bookmarkEnd w:id="17"/>
    <w:bookmarkEnd w:id="18"/>
    <w:p>
      <w:pPr>
        <w:pStyle w:val="4"/>
        <w:spacing w:line="276" w:lineRule="auto"/>
        <w:jc w:val="left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bookmarkStart w:id="19" w:name="_Toc121931483"/>
      <w:bookmarkStart w:id="20" w:name="_Toc3156"/>
      <w:bookmarkStart w:id="21" w:name="_Toc4028"/>
      <w:bookmarkStart w:id="22" w:name="_Toc26092"/>
      <w:bookmarkStart w:id="23" w:name="_Toc19294"/>
      <w:bookmarkStart w:id="24" w:name="_Toc27980"/>
      <w:bookmarkStart w:id="25" w:name="_Toc17060"/>
      <w:bookmarkStart w:id="26" w:name="_Toc19625"/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步骤1：</w:t>
      </w:r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instrText xml:space="preserve"> HYPERLINK \l "_一、在线笔试考生操作说明" </w:instrText>
      </w:r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下载霸屏</w:t>
      </w:r>
      <w:bookmarkEnd w:id="19"/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fldChar w:fldCharType="end"/>
      </w:r>
    </w:p>
    <w:p>
      <w:pPr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已安装好霸屏的可以直接打开霸屏输入考试链接</w:t>
      </w:r>
    </w:p>
    <w:p>
      <w:pPr>
        <w:spacing w:line="276" w:lineRule="auto"/>
        <w:jc w:val="left"/>
      </w:pPr>
      <w:r>
        <w:drawing>
          <wp:inline distT="0" distB="0" distL="0" distR="0">
            <wp:extent cx="4712970" cy="2275205"/>
            <wp:effectExtent l="0" t="0" r="1143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</w:pPr>
    </w:p>
    <w:p>
      <w:pPr>
        <w:pStyle w:val="14"/>
        <w:numPr>
          <w:ilvl w:val="0"/>
          <w:numId w:val="0"/>
        </w:numPr>
        <w:spacing w:line="276" w:lineRule="auto"/>
        <w:ind w:leftChars="0" w:firstLine="640" w:firstLineChars="200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未下载的，参考如下图操作指引。</w:t>
      </w:r>
    </w:p>
    <w:p>
      <w:pPr>
        <w:spacing w:line="276" w:lineRule="auto"/>
        <w:jc w:val="left"/>
        <w:rPr>
          <w:rFonts w:ascii="黑体" w:hAnsi="黑体" w:eastAsia="黑体" w:cs="黑体"/>
        </w:rPr>
      </w:pPr>
      <w:r>
        <w:drawing>
          <wp:inline distT="0" distB="0" distL="114300" distR="114300">
            <wp:extent cx="4707890" cy="2818765"/>
            <wp:effectExtent l="9525" t="9525" r="22225" b="215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2818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2）点击我已安装，开始考试。</w:t>
      </w:r>
    </w:p>
    <w:p>
      <w:pPr>
        <w:pStyle w:val="14"/>
        <w:spacing w:line="276" w:lineRule="auto"/>
        <w:ind w:left="360" w:firstLine="0" w:firstLineChars="0"/>
        <w:jc w:val="left"/>
        <w:rPr>
          <w:rFonts w:ascii="宋体" w:hAnsi="宋体" w:eastAsia="宋体" w:cs="宋体"/>
          <w:color w:val="000000"/>
          <w:kern w:val="0"/>
          <w:szCs w:val="21"/>
          <w:lang w:bidi="ar"/>
        </w:rPr>
      </w:pPr>
      <w:r>
        <w:drawing>
          <wp:inline distT="0" distB="0" distL="114300" distR="114300">
            <wp:extent cx="4634230" cy="2985770"/>
            <wp:effectExtent l="9525" t="9525" r="19685" b="2222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2985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br w:type="page"/>
      </w:r>
    </w:p>
    <w:p>
      <w:pPr>
        <w:tabs>
          <w:tab w:val="left" w:pos="312"/>
        </w:tabs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3）</w:t>
      </w:r>
      <w:bookmarkEnd w:id="20"/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出现如下图提示，点击“强制关闭”</w:t>
      </w:r>
    </w:p>
    <w:p>
      <w:pPr>
        <w:spacing w:line="276" w:lineRule="auto"/>
        <w:jc w:val="left"/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4549775" cy="2557780"/>
            <wp:effectExtent l="9525" t="9525" r="12700" b="23495"/>
            <wp:docPr id="3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2557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76" w:lineRule="auto"/>
        <w:jc w:val="left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bookmarkStart w:id="27" w:name="_Toc121931484"/>
      <w:bookmarkStart w:id="28" w:name="_Toc4649"/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步骤2：检测摄像头</w:t>
      </w:r>
      <w:bookmarkEnd w:id="27"/>
    </w:p>
    <w:p>
      <w:pPr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1）检测摄像头，授权访问</w:t>
      </w:r>
    </w:p>
    <w:bookmarkEnd w:id="21"/>
    <w:bookmarkEnd w:id="22"/>
    <w:bookmarkEnd w:id="23"/>
    <w:bookmarkEnd w:id="24"/>
    <w:bookmarkEnd w:id="25"/>
    <w:bookmarkEnd w:id="26"/>
    <w:bookmarkEnd w:id="28"/>
    <w:p>
      <w:pPr>
        <w:spacing w:line="276" w:lineRule="auto"/>
        <w:jc w:val="left"/>
      </w:pPr>
      <w:bookmarkStart w:id="29" w:name="_Toc30585"/>
      <w:r>
        <w:drawing>
          <wp:inline distT="0" distB="0" distL="114300" distR="114300">
            <wp:extent cx="4712335" cy="2514600"/>
            <wp:effectExtent l="9525" t="9525" r="17780" b="209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251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29"/>
    </w:p>
    <w:p>
      <w:pPr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2）出现试卷信息，点击“进入考试”</w:t>
      </w:r>
    </w:p>
    <w:p>
      <w:pPr>
        <w:spacing w:line="276" w:lineRule="auto"/>
        <w:jc w:val="left"/>
        <w:rPr>
          <w:rFonts w:ascii="黑体" w:hAnsi="黑体" w:eastAsia="黑体" w:cs="黑体"/>
        </w:rPr>
      </w:pPr>
    </w:p>
    <w:p>
      <w:pPr>
        <w:spacing w:line="276" w:lineRule="auto"/>
        <w:jc w:val="left"/>
      </w:pPr>
      <w:r>
        <w:drawing>
          <wp:inline distT="0" distB="0" distL="114300" distR="114300">
            <wp:extent cx="4656455" cy="2591435"/>
            <wp:effectExtent l="9525" t="9525" r="12700" b="203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2591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3）摄像头启用成功</w:t>
      </w:r>
    </w:p>
    <w:p>
      <w:pPr>
        <w:spacing w:line="276" w:lineRule="auto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83125" cy="3837305"/>
            <wp:effectExtent l="9525" t="9525" r="16510" b="24130"/>
            <wp:docPr id="36" name="图片 36" descr="摄像头检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摄像头检测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3837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  <w:rPr>
          <w:rFonts w:ascii="宋体" w:hAnsi="宋体" w:eastAsia="宋体" w:cs="宋体"/>
          <w:b/>
          <w:bCs/>
        </w:rPr>
      </w:pPr>
    </w:p>
    <w:p>
      <w:pPr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步骤3：手机摄像头启动</w:t>
      </w:r>
    </w:p>
    <w:p>
      <w:pPr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开启双摄像头（高级监考模式）：用浏览器扫描考试界面的二维码下载优考试云视app</w:t>
      </w:r>
    </w:p>
    <w:p>
      <w:pPr>
        <w:spacing w:line="276" w:lineRule="auto"/>
        <w:jc w:val="left"/>
      </w:pPr>
      <w:r>
        <w:drawing>
          <wp:inline distT="0" distB="0" distL="0" distR="0">
            <wp:extent cx="3964940" cy="2933065"/>
            <wp:effectExtent l="0" t="0" r="1270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494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下载安装完毕后打开优考试云视app扫描二维码连接手机后摄像即可。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spacing w:line="276" w:lineRule="auto"/>
              <w:ind w:left="0" w:leftChars="0" w:firstLine="0" w:firstLineChars="0"/>
              <w:jc w:val="left"/>
              <w:rPr>
                <w:rFonts w:ascii="黑体" w:hAnsi="黑体" w:eastAsia="黑体" w:cs="黑体"/>
                <w:sz w:val="24"/>
                <w:szCs w:val="32"/>
              </w:rPr>
            </w:pPr>
            <w:r>
              <w:rPr>
                <w:rFonts w:hint="eastAsia" w:ascii="黑体" w:hAnsi="黑体" w:eastAsia="黑体" w:cs="黑体"/>
                <w:sz w:val="24"/>
                <w:szCs w:val="32"/>
              </w:rPr>
              <w:drawing>
                <wp:inline distT="0" distB="0" distL="114300" distR="114300">
                  <wp:extent cx="1214120" cy="2522220"/>
                  <wp:effectExtent l="0" t="0" r="5080" b="11430"/>
                  <wp:docPr id="38" name="图片 38" descr="e292f4cff2b3bfef822203de13a22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e292f4cff2b3bfef822203de13a22b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252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>
            <w:pPr>
              <w:spacing w:line="276" w:lineRule="auto"/>
              <w:ind w:left="0" w:leftChars="0" w:firstLine="0" w:firstLineChars="0"/>
              <w:jc w:val="left"/>
              <w:rPr>
                <w:rFonts w:ascii="黑体" w:hAnsi="黑体" w:eastAsia="黑体" w:cs="黑体"/>
                <w:sz w:val="24"/>
                <w:szCs w:val="32"/>
              </w:rPr>
            </w:pPr>
            <w:r>
              <w:rPr>
                <w:rFonts w:hint="eastAsia" w:ascii="黑体" w:hAnsi="黑体" w:eastAsia="黑体" w:cs="黑体"/>
                <w:sz w:val="24"/>
                <w:szCs w:val="32"/>
              </w:rPr>
              <w:drawing>
                <wp:inline distT="0" distB="0" distL="114300" distR="114300">
                  <wp:extent cx="1214120" cy="2522220"/>
                  <wp:effectExtent l="0" t="0" r="5080" b="11430"/>
                  <wp:docPr id="39" name="图片 39" descr="6d8a1ba6e0a68295675ea1331cdc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6d8a1ba6e0a68295675ea1331cdce8c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252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>
            <w:pPr>
              <w:spacing w:line="276" w:lineRule="auto"/>
              <w:ind w:left="0" w:leftChars="0" w:firstLine="0" w:firstLineChars="0"/>
              <w:jc w:val="left"/>
              <w:rPr>
                <w:rFonts w:ascii="黑体" w:hAnsi="黑体" w:eastAsia="黑体" w:cs="黑体"/>
                <w:sz w:val="24"/>
                <w:szCs w:val="32"/>
              </w:rPr>
            </w:pPr>
            <w:r>
              <w:rPr>
                <w:rFonts w:hint="eastAsia" w:ascii="黑体" w:hAnsi="黑体" w:eastAsia="黑体" w:cs="黑体"/>
                <w:sz w:val="24"/>
                <w:szCs w:val="32"/>
              </w:rPr>
              <w:drawing>
                <wp:inline distT="0" distB="0" distL="114300" distR="114300">
                  <wp:extent cx="1214120" cy="2522220"/>
                  <wp:effectExtent l="0" t="0" r="5080" b="11430"/>
                  <wp:docPr id="40" name="图片 40" descr="75451db6603e3dec791bd015e1931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75451db6603e3dec791bd015e19313b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252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>
            <w:pPr>
              <w:spacing w:line="276" w:lineRule="auto"/>
              <w:ind w:left="0" w:leftChars="0" w:firstLine="0" w:firstLineChars="0"/>
              <w:jc w:val="left"/>
              <w:rPr>
                <w:rFonts w:ascii="黑体" w:hAnsi="黑体" w:eastAsia="黑体" w:cs="黑体"/>
                <w:sz w:val="24"/>
                <w:szCs w:val="32"/>
              </w:rPr>
            </w:pPr>
            <w:r>
              <w:rPr>
                <w:rFonts w:hint="eastAsia" w:ascii="黑体" w:hAnsi="黑体" w:eastAsia="黑体" w:cs="黑体"/>
                <w:sz w:val="24"/>
                <w:szCs w:val="32"/>
              </w:rPr>
              <w:drawing>
                <wp:inline distT="0" distB="0" distL="114300" distR="114300">
                  <wp:extent cx="1214120" cy="2522220"/>
                  <wp:effectExtent l="0" t="0" r="5080" b="11430"/>
                  <wp:docPr id="41" name="图片 41" descr="be278cbb9c706b478ad55715aeacc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be278cbb9c706b478ad55715aeacc5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252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76" w:lineRule="auto"/>
        <w:jc w:val="left"/>
        <w:rPr>
          <w:color w:val="FF0000"/>
          <w:szCs w:val="21"/>
          <w:highlight w:val="yellow"/>
        </w:rPr>
      </w:pPr>
    </w:p>
    <w:p>
      <w:pPr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后摄像头正确摆放——参考：</w:t>
      </w:r>
    </w:p>
    <w:p>
      <w:pPr>
        <w:spacing w:line="276" w:lineRule="auto"/>
        <w:ind w:firstLine="420" w:firstLineChars="200"/>
        <w:jc w:val="left"/>
        <w:rPr>
          <w:rFonts w:ascii="仿宋" w:hAnsi="仿宋" w:eastAsia="仿宋"/>
        </w:rPr>
      </w:pPr>
      <w:r>
        <w:drawing>
          <wp:inline distT="0" distB="0" distL="114300" distR="114300">
            <wp:extent cx="4977130" cy="2702560"/>
            <wp:effectExtent l="9525" t="9525" r="23495" b="1206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2702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712970" cy="3045460"/>
            <wp:effectExtent l="9525" t="9525" r="20955" b="12065"/>
            <wp:docPr id="88" name="图片 88" descr="双摄实操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双摄实操图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3045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76" w:lineRule="auto"/>
        <w:jc w:val="left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bookmarkStart w:id="30" w:name="_Toc121931485"/>
      <w:bookmarkStart w:id="31" w:name="_Toc6237"/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步骤4：登录个人账号</w:t>
      </w:r>
      <w:bookmarkEnd w:id="30"/>
    </w:p>
    <w:bookmarkEnd w:id="31"/>
    <w:p>
      <w:pPr>
        <w:spacing w:line="276" w:lineRule="auto"/>
        <w:jc w:val="left"/>
      </w:pPr>
      <w:r>
        <w:drawing>
          <wp:inline distT="0" distB="0" distL="114300" distR="114300">
            <wp:extent cx="4372610" cy="2113280"/>
            <wp:effectExtent l="19050" t="19050" r="27940" b="20320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05932" cy="21296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76" w:lineRule="auto"/>
        <w:jc w:val="left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bookmarkStart w:id="32" w:name="_Toc121931486"/>
      <w:bookmarkStart w:id="33" w:name="_Toc15006"/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步骤5：核对个人身份信息</w:t>
      </w:r>
      <w:bookmarkEnd w:id="32"/>
    </w:p>
    <w:p>
      <w:pPr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检查自己的个人信息是否匹配，如信息匹配，点击“确认无误，进入下一步”</w:t>
      </w:r>
      <w:bookmarkEnd w:id="33"/>
    </w:p>
    <w:p>
      <w:pPr>
        <w:spacing w:line="276" w:lineRule="auto"/>
        <w:jc w:val="left"/>
      </w:pPr>
    </w:p>
    <w:p>
      <w:pPr>
        <w:spacing w:line="276" w:lineRule="auto"/>
        <w:jc w:val="left"/>
      </w:pPr>
      <w:r>
        <w:drawing>
          <wp:inline distT="0" distB="0" distL="114300" distR="114300">
            <wp:extent cx="4735195" cy="2289175"/>
            <wp:effectExtent l="9525" t="9525" r="10160" b="1778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2289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</w:pPr>
    </w:p>
    <w:p>
      <w:pPr>
        <w:pStyle w:val="4"/>
        <w:spacing w:line="276" w:lineRule="auto"/>
        <w:jc w:val="left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bookmarkStart w:id="34" w:name="_Toc121931487"/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步骤6：人脸验证</w:t>
      </w:r>
      <w:bookmarkEnd w:id="34"/>
    </w:p>
    <w:p>
      <w:pPr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人脸识别功能需要将脸部对准摄像头识别框，人脸识别显示匹配成功后方可进入考试</w:t>
      </w:r>
    </w:p>
    <w:p>
      <w:pPr>
        <w:spacing w:line="276" w:lineRule="auto"/>
        <w:jc w:val="left"/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4521200" cy="2647950"/>
            <wp:effectExtent l="9525" t="9525" r="22225" b="9525"/>
            <wp:docPr id="4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2647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</w:pPr>
    </w:p>
    <w:p>
      <w:pPr>
        <w:pStyle w:val="4"/>
        <w:spacing w:line="276" w:lineRule="auto"/>
        <w:jc w:val="left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bookmarkStart w:id="35" w:name="_Toc121931488"/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步骤7：连接录屏</w:t>
      </w:r>
      <w:bookmarkEnd w:id="35"/>
    </w:p>
    <w:p>
      <w:pPr>
        <w:spacing w:line="276" w:lineRule="auto"/>
        <w:jc w:val="left"/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等待系统自动连接录屏服务器，连接成功考试中PC端答题界面全程录屏。</w:t>
      </w:r>
    </w:p>
    <w:p>
      <w:pPr>
        <w:spacing w:line="276" w:lineRule="auto"/>
        <w:jc w:val="left"/>
      </w:pPr>
      <w:r>
        <w:drawing>
          <wp:inline distT="0" distB="0" distL="114300" distR="114300">
            <wp:extent cx="4843780" cy="2624455"/>
            <wp:effectExtent l="9525" t="9525" r="23495" b="177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262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0" w:leftChars="0" w:firstLine="0" w:firstLineChars="0"/>
        <w:jc w:val="left"/>
        <w:rPr>
          <w:rFonts w:ascii="黑体" w:hAnsi="黑体" w:eastAsia="黑体" w:cs="黑体"/>
        </w:rPr>
      </w:pPr>
    </w:p>
    <w:p>
      <w:pPr>
        <w:pStyle w:val="4"/>
        <w:spacing w:line="276" w:lineRule="auto"/>
        <w:jc w:val="left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bookmarkStart w:id="36" w:name="_Toc121931489"/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步骤8：个人信息验证成功进入考试</w:t>
      </w:r>
      <w:bookmarkEnd w:id="36"/>
    </w:p>
    <w:p>
      <w:pPr>
        <w:spacing w:line="276" w:lineRule="auto"/>
        <w:jc w:val="left"/>
      </w:pPr>
      <w:r>
        <w:drawing>
          <wp:inline distT="0" distB="0" distL="114300" distR="114300">
            <wp:extent cx="4907915" cy="2580640"/>
            <wp:effectExtent l="9525" t="9525" r="20320" b="1587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2580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</w:pPr>
      <w:bookmarkStart w:id="37" w:name="_Toc1415"/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完成考试后，点击“交卷”，确认无误后再次点击“确认交卷”</w:t>
      </w:r>
      <w:bookmarkEnd w:id="37"/>
      <w:r>
        <w:rPr>
          <w:rFonts w:hint="eastAsia" w:ascii="仿宋" w:hAnsi="仿宋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/>
    </w:pPr>
  </w:p>
  <w:p>
    <w:pPr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2MwZTc1Y2Y5YjljMDY3MjU0Y2VlYjg5OTBjZmU0OWMifQ=="/>
  </w:docVars>
  <w:rsids>
    <w:rsidRoot w:val="002345E3"/>
    <w:rsid w:val="00036DB5"/>
    <w:rsid w:val="000A7C55"/>
    <w:rsid w:val="000B6B88"/>
    <w:rsid w:val="001019B1"/>
    <w:rsid w:val="00101C06"/>
    <w:rsid w:val="00130AC0"/>
    <w:rsid w:val="0017233D"/>
    <w:rsid w:val="0018352B"/>
    <w:rsid w:val="00183E94"/>
    <w:rsid w:val="001C481C"/>
    <w:rsid w:val="001D74F1"/>
    <w:rsid w:val="002345E3"/>
    <w:rsid w:val="002B0217"/>
    <w:rsid w:val="003B4064"/>
    <w:rsid w:val="004743F5"/>
    <w:rsid w:val="00496894"/>
    <w:rsid w:val="004B5FDE"/>
    <w:rsid w:val="00505209"/>
    <w:rsid w:val="00540AA5"/>
    <w:rsid w:val="00586E00"/>
    <w:rsid w:val="005C7499"/>
    <w:rsid w:val="005D6CAC"/>
    <w:rsid w:val="00602EFC"/>
    <w:rsid w:val="00710E0E"/>
    <w:rsid w:val="00737D4A"/>
    <w:rsid w:val="00801312"/>
    <w:rsid w:val="0081795B"/>
    <w:rsid w:val="008715AE"/>
    <w:rsid w:val="0087376C"/>
    <w:rsid w:val="00905896"/>
    <w:rsid w:val="00941D2A"/>
    <w:rsid w:val="00964659"/>
    <w:rsid w:val="009929D0"/>
    <w:rsid w:val="009D7315"/>
    <w:rsid w:val="009E4E34"/>
    <w:rsid w:val="00A36C70"/>
    <w:rsid w:val="00AE343A"/>
    <w:rsid w:val="00AF2369"/>
    <w:rsid w:val="00B013BB"/>
    <w:rsid w:val="00BB65A2"/>
    <w:rsid w:val="00C07256"/>
    <w:rsid w:val="00C45110"/>
    <w:rsid w:val="00C91AFA"/>
    <w:rsid w:val="00CA1268"/>
    <w:rsid w:val="00CA73CA"/>
    <w:rsid w:val="00CA77CD"/>
    <w:rsid w:val="00CE4396"/>
    <w:rsid w:val="00DC684D"/>
    <w:rsid w:val="00E115B4"/>
    <w:rsid w:val="00E73B48"/>
    <w:rsid w:val="00E808C7"/>
    <w:rsid w:val="00E96E8F"/>
    <w:rsid w:val="00EA2ABE"/>
    <w:rsid w:val="00F56BCE"/>
    <w:rsid w:val="00F8070C"/>
    <w:rsid w:val="00FD501F"/>
    <w:rsid w:val="05B065DF"/>
    <w:rsid w:val="084C789F"/>
    <w:rsid w:val="12E16E66"/>
    <w:rsid w:val="149751FF"/>
    <w:rsid w:val="14C61549"/>
    <w:rsid w:val="1C1F1C5E"/>
    <w:rsid w:val="1DA36F69"/>
    <w:rsid w:val="1DEF56BD"/>
    <w:rsid w:val="1F7F18B2"/>
    <w:rsid w:val="20E65F7A"/>
    <w:rsid w:val="2148066C"/>
    <w:rsid w:val="242371D6"/>
    <w:rsid w:val="2AD8121E"/>
    <w:rsid w:val="2F860F80"/>
    <w:rsid w:val="30EF23B3"/>
    <w:rsid w:val="336536C8"/>
    <w:rsid w:val="33BC6232"/>
    <w:rsid w:val="3BFF11B2"/>
    <w:rsid w:val="40BE6DB6"/>
    <w:rsid w:val="4BC5580E"/>
    <w:rsid w:val="4F760FF0"/>
    <w:rsid w:val="51933050"/>
    <w:rsid w:val="5DAB1EB9"/>
    <w:rsid w:val="5F27B6A5"/>
    <w:rsid w:val="5FE622F9"/>
    <w:rsid w:val="71543549"/>
    <w:rsid w:val="720E4203"/>
    <w:rsid w:val="778E3B0B"/>
    <w:rsid w:val="77A06A55"/>
    <w:rsid w:val="7B471C01"/>
    <w:rsid w:val="7BFF4C10"/>
    <w:rsid w:val="7DC81A55"/>
    <w:rsid w:val="7EEFAC25"/>
    <w:rsid w:val="FDE75A12"/>
    <w:rsid w:val="FDF95F0C"/>
    <w:rsid w:val="FFFF1E6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宋体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/>
      <w:sz w:val="18"/>
      <w:szCs w:val="18"/>
    </w:rPr>
  </w:style>
  <w:style w:type="paragraph" w:styleId="7">
    <w:name w:val="header"/>
    <w:basedOn w:val="1"/>
    <w:link w:val="1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/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rPr>
      <w:sz w:val="24"/>
      <w:szCs w:val="22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semiHidden/>
    <w:unhideWhenUsed/>
    <w:qFormat/>
    <w:uiPriority w:val="99"/>
    <w:rPr>
      <w:color w:val="800080"/>
      <w:u w:val="single"/>
    </w:rPr>
  </w:style>
  <w:style w:type="character" w:styleId="13">
    <w:name w:val="Hyperlink"/>
    <w:basedOn w:val="11"/>
    <w:qFormat/>
    <w:uiPriority w:val="99"/>
    <w:rPr>
      <w:color w:val="0000FF"/>
      <w:u w:val="single"/>
    </w:rPr>
  </w:style>
  <w:style w:type="paragraph" w:styleId="14">
    <w:name w:val="List Paragraph"/>
    <w:basedOn w:val="1"/>
    <w:qFormat/>
    <w:uiPriority w:val="34"/>
    <w:pPr>
      <w:ind w:firstLine="420"/>
    </w:pPr>
    <w:rPr>
      <w:rFonts w:asciiTheme="minorHAnsi" w:hAnsiTheme="minorHAnsi" w:eastAsiaTheme="minorEastAsia"/>
      <w:szCs w:val="21"/>
    </w:rPr>
  </w:style>
  <w:style w:type="character" w:customStyle="1" w:styleId="15">
    <w:name w:val="页眉 Char"/>
    <w:basedOn w:val="11"/>
    <w:link w:val="7"/>
    <w:qFormat/>
    <w:uiPriority w:val="0"/>
    <w:rPr>
      <w:sz w:val="18"/>
      <w:szCs w:val="18"/>
    </w:rPr>
  </w:style>
  <w:style w:type="character" w:customStyle="1" w:styleId="16">
    <w:name w:val="页脚 Char"/>
    <w:basedOn w:val="11"/>
    <w:link w:val="6"/>
    <w:qFormat/>
    <w:uiPriority w:val="99"/>
    <w:rPr>
      <w:sz w:val="18"/>
      <w:szCs w:val="18"/>
    </w:rPr>
  </w:style>
  <w:style w:type="character" w:customStyle="1" w:styleId="17">
    <w:name w:val="批注框文本 Char"/>
    <w:basedOn w:val="11"/>
    <w:link w:val="5"/>
    <w:semiHidden/>
    <w:qFormat/>
    <w:uiPriority w:val="99"/>
    <w:rPr>
      <w:rFonts w:ascii="Times New Roman" w:hAnsi="Times New Roman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jpeg"/><Relationship Id="rId31" Type="http://schemas.openxmlformats.org/officeDocument/2006/relationships/image" Target="media/image19.png"/><Relationship Id="rId30" Type="http://schemas.openxmlformats.org/officeDocument/2006/relationships/image" Target="media/image18.jpeg"/><Relationship Id="rId3" Type="http://schemas.openxmlformats.org/officeDocument/2006/relationships/footnotes" Target="footnotes.xml"/><Relationship Id="rId29" Type="http://schemas.openxmlformats.org/officeDocument/2006/relationships/image" Target="media/image17.jpeg"/><Relationship Id="rId28" Type="http://schemas.openxmlformats.org/officeDocument/2006/relationships/image" Target="media/image16.jpeg"/><Relationship Id="rId27" Type="http://schemas.openxmlformats.org/officeDocument/2006/relationships/image" Target="media/image15.jpe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hyperlink" Target="https://ali-pro-km.udeskcs.com/Data/33455/oss-km-image/XsB5ZidzWkp6fkHiNj6SdCZzH73MWrxs/image.png" TargetMode="External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180</Words>
  <Characters>1030</Characters>
  <Lines>8</Lines>
  <Paragraphs>2</Paragraphs>
  <TotalTime>49</TotalTime>
  <ScaleCrop>false</ScaleCrop>
  <LinksUpToDate>false</LinksUpToDate>
  <CharactersWithSpaces>1208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2021-07-02T18:06:00Z</dcterms:created>
  <dc:creator>SLHRA</dc:creator>
  <cp:lastModifiedBy>MyPC</cp:lastModifiedBy>
  <cp:lastPrinted>2023-10-26T14:49:00Z</cp:lastPrinted>
  <dcterms:modified xsi:type="dcterms:W3CDTF">2023-11-07T07:15:14Z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49D2FBF9E208417EB1978221C8BBC0C5</vt:lpwstr>
  </property>
</Properties>
</file>