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>
      <w:pPr>
        <w:jc w:val="both"/>
        <w:rPr>
          <w:rFonts w:hint="eastAsia" w:ascii="方正小标宋简体" w:eastAsia="方正小标宋简体"/>
          <w:sz w:val="40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6"/>
          <w:szCs w:val="84"/>
          <w:lang w:val="en-US" w:eastAsia="zh-CN"/>
        </w:rPr>
      </w:pPr>
      <w:r>
        <w:rPr>
          <w:rFonts w:hint="eastAsia" w:ascii="方正小标宋简体" w:eastAsia="方正小标宋简体"/>
          <w:sz w:val="56"/>
          <w:szCs w:val="84"/>
          <w:lang w:val="en-US" w:eastAsia="zh-CN"/>
        </w:rPr>
        <w:t>河源国家高新区产业共建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6"/>
          <w:szCs w:val="84"/>
        </w:rPr>
      </w:pPr>
      <w:r>
        <w:rPr>
          <w:rFonts w:hint="eastAsia" w:ascii="方正小标宋简体" w:eastAsia="方正小标宋简体"/>
          <w:sz w:val="56"/>
          <w:szCs w:val="84"/>
        </w:rPr>
        <w:t>专项资金</w:t>
      </w:r>
      <w:r>
        <w:rPr>
          <w:rFonts w:hint="eastAsia" w:ascii="方正小标宋简体" w:eastAsia="方正小标宋简体"/>
          <w:sz w:val="56"/>
          <w:szCs w:val="84"/>
          <w:lang w:val="en-US" w:eastAsia="zh-CN"/>
        </w:rPr>
        <w:t>申报</w:t>
      </w:r>
      <w:r>
        <w:rPr>
          <w:rFonts w:hint="eastAsia" w:ascii="方正小标宋简体" w:eastAsia="方正小标宋简体"/>
          <w:sz w:val="56"/>
          <w:szCs w:val="8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6"/>
          <w:szCs w:val="84"/>
        </w:rPr>
      </w:pPr>
    </w:p>
    <w:p>
      <w:pPr>
        <w:jc w:val="center"/>
        <w:rPr>
          <w:rFonts w:hint="eastAsia" w:ascii="方正小标宋简体" w:eastAsia="方正小标宋简体"/>
          <w:sz w:val="52"/>
          <w:szCs w:val="84"/>
        </w:rPr>
      </w:pPr>
      <w:r>
        <w:rPr>
          <w:rFonts w:ascii="方正小标宋简体" w:eastAsia="方正小标宋简体"/>
          <w:sz w:val="36"/>
          <w:szCs w:val="84"/>
        </w:rPr>
        <w:br w:type="textWrapping" w:clear="all"/>
      </w:r>
      <w:r>
        <w:rPr>
          <w:rFonts w:hint="eastAsia" w:ascii="方正小标宋简体" w:eastAsia="方正小标宋简体"/>
          <w:sz w:val="56"/>
          <w:szCs w:val="84"/>
        </w:rPr>
        <w:t>项</w:t>
      </w:r>
      <w:r>
        <w:rPr>
          <w:rFonts w:ascii="方正小标宋简体" w:eastAsia="方正小标宋简体"/>
          <w:sz w:val="56"/>
          <w:szCs w:val="84"/>
        </w:rPr>
        <w:br w:type="textWrapping" w:clear="all"/>
      </w:r>
      <w:r>
        <w:rPr>
          <w:rFonts w:hint="eastAsia" w:ascii="方正小标宋简体" w:eastAsia="方正小标宋简体"/>
          <w:sz w:val="56"/>
          <w:szCs w:val="84"/>
        </w:rPr>
        <w:t>目</w:t>
      </w:r>
      <w:r>
        <w:rPr>
          <w:rFonts w:ascii="方正小标宋简体" w:eastAsia="方正小标宋简体"/>
          <w:sz w:val="56"/>
          <w:szCs w:val="84"/>
        </w:rPr>
        <w:br w:type="textWrapping" w:clear="all"/>
      </w:r>
      <w:r>
        <w:rPr>
          <w:rFonts w:hint="eastAsia" w:ascii="方正小标宋简体" w:eastAsia="方正小标宋简体"/>
          <w:sz w:val="56"/>
          <w:szCs w:val="84"/>
        </w:rPr>
        <w:t>申</w:t>
      </w:r>
      <w:r>
        <w:rPr>
          <w:rFonts w:ascii="方正小标宋简体" w:eastAsia="方正小标宋简体"/>
          <w:sz w:val="56"/>
          <w:szCs w:val="84"/>
        </w:rPr>
        <w:br w:type="textWrapping" w:clear="all"/>
      </w:r>
      <w:r>
        <w:rPr>
          <w:rFonts w:hint="eastAsia" w:ascii="方正小标宋简体" w:eastAsia="方正小标宋简体"/>
          <w:sz w:val="56"/>
          <w:szCs w:val="84"/>
        </w:rPr>
        <w:t>报</w:t>
      </w:r>
      <w:r>
        <w:rPr>
          <w:rFonts w:ascii="方正小标宋简体" w:eastAsia="方正小标宋简体"/>
          <w:sz w:val="56"/>
          <w:szCs w:val="84"/>
        </w:rPr>
        <w:br w:type="textWrapping" w:clear="all"/>
      </w:r>
      <w:r>
        <w:rPr>
          <w:rFonts w:hint="eastAsia" w:ascii="方正小标宋简体" w:eastAsia="方正小标宋简体"/>
          <w:sz w:val="56"/>
          <w:szCs w:val="84"/>
        </w:rPr>
        <w:t>书</w:t>
      </w:r>
      <w:r>
        <w:rPr>
          <w:rFonts w:ascii="方正小标宋简体" w:eastAsia="方正小标宋简体"/>
          <w:sz w:val="72"/>
          <w:szCs w:val="84"/>
        </w:rPr>
        <w:br w:type="textWrapping" w:clear="all"/>
      </w:r>
    </w:p>
    <w:p>
      <w:pPr>
        <w:spacing w:line="720" w:lineRule="auto"/>
        <w:ind w:firstLine="992" w:firstLineChars="31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Hlk529697839"/>
      <w:r>
        <w:rPr>
          <w:rFonts w:hint="eastAsia" w:ascii="方正小标宋简体" w:eastAsia="方正小标宋简体"/>
          <w:sz w:val="32"/>
          <w:szCs w:val="32"/>
        </w:rPr>
        <w:t>项目名称：</w:t>
      </w:r>
    </w:p>
    <w:p>
      <w:pPr>
        <w:spacing w:line="720" w:lineRule="auto"/>
        <w:ind w:firstLine="1027" w:firstLineChars="321"/>
        <w:contextualSpacing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项目负责人：</w:t>
      </w:r>
    </w:p>
    <w:p>
      <w:pPr>
        <w:spacing w:line="720" w:lineRule="auto"/>
        <w:ind w:firstLine="992" w:firstLineChars="310"/>
        <w:contextualSpacing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申报单位：</w:t>
      </w:r>
    </w:p>
    <w:p>
      <w:pPr>
        <w:spacing w:line="720" w:lineRule="auto"/>
        <w:ind w:firstLine="992" w:firstLineChars="310"/>
        <w:contextualSpacing/>
        <w:rPr>
          <w:rFonts w:hint="default" w:ascii="方正小标宋简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申报时间：</w:t>
      </w:r>
    </w:p>
    <w:p>
      <w:pPr>
        <w:ind w:right="1281"/>
        <w:contextualSpacing/>
        <w:jc w:val="right"/>
        <w:rPr>
          <w:rFonts w:hint="eastAsia"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(</w:t>
      </w:r>
      <w:r>
        <w:rPr>
          <w:rFonts w:hint="eastAsia" w:ascii="方正小标宋简体" w:eastAsia="方正小标宋简体"/>
          <w:sz w:val="32"/>
          <w:szCs w:val="32"/>
        </w:rPr>
        <w:t>盖章)</w:t>
      </w:r>
    </w:p>
    <w:p>
      <w:pPr>
        <w:ind w:right="1281"/>
        <w:contextualSpacing/>
        <w:jc w:val="right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9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2268"/>
        <w:gridCol w:w="184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项目申报金额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项目实施周期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ind w:right="241"/>
              <w:jc w:val="right"/>
              <w:rPr>
                <w:rFonts w:hint="default" w:ascii="仿宋_GB2312" w:hAnsi="等线" w:eastAsia="仿宋_GB2312" w:cs="宋体"/>
                <w:b/>
                <w:bCs/>
                <w:i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□园区基础设施建设     □建立多层次帮扶平台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□统筹打造区域产业链   □支持企业提升核心竞争力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□优化区域整体营商环境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项目组织形式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□固定资产投资类项目   □非固定资产投资类项目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项目建设依据</w:t>
            </w:r>
          </w:p>
        </w:tc>
        <w:tc>
          <w:tcPr>
            <w:tcW w:w="7938" w:type="dxa"/>
            <w:gridSpan w:val="4"/>
            <w:shd w:val="clear" w:color="auto" w:fill="auto"/>
          </w:tcPr>
          <w:p>
            <w:pPr>
              <w:widowControl/>
              <w:ind w:firstLine="12" w:firstLineChars="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（一）项目背景：</w:t>
            </w: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shd w:val="clear" w:color="auto" w:fill="auto"/>
          </w:tcPr>
          <w:p>
            <w:pPr>
              <w:widowControl/>
              <w:ind w:firstLine="12" w:firstLineChars="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（二）项目实施的必要性和可行性：</w:t>
            </w: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项目建设依据</w:t>
            </w:r>
          </w:p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shd w:val="clear" w:color="auto" w:fill="auto"/>
          </w:tcPr>
          <w:p>
            <w:pPr>
              <w:widowControl/>
              <w:ind w:firstLine="12" w:firstLineChars="5"/>
              <w:jc w:val="left"/>
              <w:rPr>
                <w:rFonts w:ascii="仿宋" w:hAnsi="仿宋" w:eastAsia="仿宋" w:cs="宋体"/>
                <w:i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（三）项目内容及规模：</w:t>
            </w:r>
          </w:p>
          <w:p>
            <w:pPr>
              <w:widowControl/>
              <w:ind w:firstLine="487" w:firstLineChars="203"/>
              <w:jc w:val="left"/>
              <w:rPr>
                <w:rFonts w:hint="default" w:ascii="宋体" w:hAnsi="宋体" w:eastAsia="宋体" w:cs="宋体"/>
                <w:color w:val="A6A6A6" w:themeColor="background1" w:themeShade="A6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6A6A6" w:themeColor="background1" w:themeShade="A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）项目投资概算：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shd w:val="clear" w:color="auto" w:fill="auto"/>
          </w:tcPr>
          <w:p>
            <w:pPr>
              <w:widowControl/>
              <w:ind w:firstLine="12" w:firstLineChars="5"/>
              <w:contextualSpacing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）资金执行监控：</w:t>
            </w:r>
          </w:p>
          <w:p>
            <w:pPr>
              <w:widowControl/>
              <w:ind w:firstLine="426" w:firstLineChars="203"/>
              <w:contextualSpacing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shd w:val="clear" w:color="auto" w:fill="auto"/>
          </w:tcPr>
          <w:p>
            <w:pPr>
              <w:widowControl/>
              <w:ind w:firstLine="12" w:firstLineChars="5"/>
              <w:jc w:val="left"/>
              <w:rPr>
                <w:rFonts w:ascii="仿宋" w:hAnsi="仿宋" w:eastAsia="仿宋" w:cs="宋体"/>
                <w:i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）项目管理及监督组织架构：</w:t>
            </w:r>
          </w:p>
          <w:p>
            <w:pPr>
              <w:widowControl/>
              <w:ind w:firstLine="426" w:firstLineChars="203"/>
              <w:jc w:val="left"/>
              <w:rPr>
                <w:rFonts w:hint="default" w:ascii="仿宋" w:hAnsi="仿宋" w:eastAsia="仿宋" w:cs="宋体"/>
                <w:i/>
                <w:color w:val="A6A6A6" w:themeColor="background1" w:themeShade="A6"/>
                <w:kern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7938" w:type="dxa"/>
            <w:gridSpan w:val="4"/>
            <w:shd w:val="clear" w:color="auto" w:fill="auto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62" w:firstLineChars="202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（盖章）：</w:t>
            </w:r>
          </w:p>
        </w:tc>
      </w:tr>
      <w:bookmarkEnd w:id="0"/>
    </w:tbl>
    <w:p>
      <w:pPr>
        <w:spacing w:line="720" w:lineRule="auto"/>
        <w:jc w:val="both"/>
        <w:rPr>
          <w:rFonts w:hint="eastAsia" w:ascii="方正小标宋简体" w:eastAsia="方正小标宋简体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8C0627-EC36-4D7C-9156-1C65D47EC7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2" w:fontKey="{6F95CEF8-10AA-4CC4-B7D9-114DCDD2F91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064B3E-709D-4CD2-B3AF-079A542FED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29FDBD-B2B3-4F8E-A1FA-A0380E4C05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4446"/>
    </w:sdtPr>
    <w:sdtEndPr>
      <w:rPr>
        <w:rFonts w:ascii="宋体" w:hAnsi="宋体" w:eastAsia="宋体"/>
      </w:rPr>
    </w:sdtEndPr>
    <w:sdtContent>
      <w:p>
        <w:pPr>
          <w:pStyle w:val="6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1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519169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14723"/>
    <w:multiLevelType w:val="multilevel"/>
    <w:tmpl w:val="62D14723"/>
    <w:lvl w:ilvl="0" w:tentative="0">
      <w:start w:val="1"/>
      <w:numFmt w:val="japaneseCounting"/>
      <w:pStyle w:val="2"/>
      <w:lvlText w:val="%1、"/>
      <w:lvlJc w:val="left"/>
      <w:pPr>
        <w:ind w:left="1380" w:hanging="6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AD"/>
    <w:rsid w:val="00000CAC"/>
    <w:rsid w:val="00003DF3"/>
    <w:rsid w:val="00020E59"/>
    <w:rsid w:val="00032A71"/>
    <w:rsid w:val="000834D3"/>
    <w:rsid w:val="00083B98"/>
    <w:rsid w:val="000B0558"/>
    <w:rsid w:val="000B31E9"/>
    <w:rsid w:val="000C0189"/>
    <w:rsid w:val="000D03D8"/>
    <w:rsid w:val="000D099C"/>
    <w:rsid w:val="000F386C"/>
    <w:rsid w:val="000F60BC"/>
    <w:rsid w:val="000F7530"/>
    <w:rsid w:val="00145AF4"/>
    <w:rsid w:val="001628AD"/>
    <w:rsid w:val="001E2180"/>
    <w:rsid w:val="001E24A9"/>
    <w:rsid w:val="00207991"/>
    <w:rsid w:val="00215DBA"/>
    <w:rsid w:val="00225960"/>
    <w:rsid w:val="002623DB"/>
    <w:rsid w:val="002C16CA"/>
    <w:rsid w:val="00300C8A"/>
    <w:rsid w:val="00320711"/>
    <w:rsid w:val="00333304"/>
    <w:rsid w:val="00344969"/>
    <w:rsid w:val="00347B20"/>
    <w:rsid w:val="003500E0"/>
    <w:rsid w:val="00351942"/>
    <w:rsid w:val="0038083C"/>
    <w:rsid w:val="00383FF7"/>
    <w:rsid w:val="00385298"/>
    <w:rsid w:val="003A352A"/>
    <w:rsid w:val="003B3FF9"/>
    <w:rsid w:val="003C6B0F"/>
    <w:rsid w:val="003D294F"/>
    <w:rsid w:val="003E00C3"/>
    <w:rsid w:val="00406D14"/>
    <w:rsid w:val="00412192"/>
    <w:rsid w:val="00414FDB"/>
    <w:rsid w:val="004810A1"/>
    <w:rsid w:val="00485EA0"/>
    <w:rsid w:val="004C018D"/>
    <w:rsid w:val="004D1851"/>
    <w:rsid w:val="00502483"/>
    <w:rsid w:val="005035D7"/>
    <w:rsid w:val="005036BF"/>
    <w:rsid w:val="00510E9F"/>
    <w:rsid w:val="0052257C"/>
    <w:rsid w:val="00535C0E"/>
    <w:rsid w:val="00541F98"/>
    <w:rsid w:val="005B2624"/>
    <w:rsid w:val="005B52BC"/>
    <w:rsid w:val="005D58A5"/>
    <w:rsid w:val="005E52C7"/>
    <w:rsid w:val="0064098B"/>
    <w:rsid w:val="00655E50"/>
    <w:rsid w:val="006606DF"/>
    <w:rsid w:val="0068566E"/>
    <w:rsid w:val="006B0E16"/>
    <w:rsid w:val="006B6C91"/>
    <w:rsid w:val="006F6F73"/>
    <w:rsid w:val="00700AD2"/>
    <w:rsid w:val="00746BC1"/>
    <w:rsid w:val="00786C25"/>
    <w:rsid w:val="007A01E7"/>
    <w:rsid w:val="007B0C41"/>
    <w:rsid w:val="007B55C4"/>
    <w:rsid w:val="007D6E1D"/>
    <w:rsid w:val="007E6670"/>
    <w:rsid w:val="008159ED"/>
    <w:rsid w:val="008669D2"/>
    <w:rsid w:val="008A0AA4"/>
    <w:rsid w:val="008D5E3E"/>
    <w:rsid w:val="008F2261"/>
    <w:rsid w:val="008F6138"/>
    <w:rsid w:val="008F72DD"/>
    <w:rsid w:val="009632E9"/>
    <w:rsid w:val="009C72E6"/>
    <w:rsid w:val="009E0A0E"/>
    <w:rsid w:val="009E0DA0"/>
    <w:rsid w:val="009E4CB1"/>
    <w:rsid w:val="00A06768"/>
    <w:rsid w:val="00A25488"/>
    <w:rsid w:val="00A4663F"/>
    <w:rsid w:val="00A563B6"/>
    <w:rsid w:val="00A87556"/>
    <w:rsid w:val="00A938C0"/>
    <w:rsid w:val="00AB579A"/>
    <w:rsid w:val="00AD08C5"/>
    <w:rsid w:val="00AF020B"/>
    <w:rsid w:val="00AF6A0F"/>
    <w:rsid w:val="00B054BF"/>
    <w:rsid w:val="00B05D92"/>
    <w:rsid w:val="00B05EDD"/>
    <w:rsid w:val="00B0606B"/>
    <w:rsid w:val="00B573BE"/>
    <w:rsid w:val="00C856C7"/>
    <w:rsid w:val="00C856E9"/>
    <w:rsid w:val="00C9188D"/>
    <w:rsid w:val="00CA2095"/>
    <w:rsid w:val="00CA44B7"/>
    <w:rsid w:val="00CD1222"/>
    <w:rsid w:val="00CD5C8F"/>
    <w:rsid w:val="00D06155"/>
    <w:rsid w:val="00D2565D"/>
    <w:rsid w:val="00D34842"/>
    <w:rsid w:val="00D456CE"/>
    <w:rsid w:val="00D831E1"/>
    <w:rsid w:val="00D92C77"/>
    <w:rsid w:val="00DA505F"/>
    <w:rsid w:val="00DF1741"/>
    <w:rsid w:val="00E22BB2"/>
    <w:rsid w:val="00E3462D"/>
    <w:rsid w:val="00E46AF8"/>
    <w:rsid w:val="00E670D9"/>
    <w:rsid w:val="00E93A9A"/>
    <w:rsid w:val="00EA635D"/>
    <w:rsid w:val="00EC2694"/>
    <w:rsid w:val="00ED1058"/>
    <w:rsid w:val="00EE54B4"/>
    <w:rsid w:val="00EF2B68"/>
    <w:rsid w:val="00F5535F"/>
    <w:rsid w:val="00FA6468"/>
    <w:rsid w:val="00FB0B44"/>
    <w:rsid w:val="00FE6A89"/>
    <w:rsid w:val="02380BEC"/>
    <w:rsid w:val="10B6596F"/>
    <w:rsid w:val="10EE17BB"/>
    <w:rsid w:val="1475464E"/>
    <w:rsid w:val="1E01433D"/>
    <w:rsid w:val="1F42244C"/>
    <w:rsid w:val="27755C04"/>
    <w:rsid w:val="2AC2733D"/>
    <w:rsid w:val="2C444745"/>
    <w:rsid w:val="2D220F10"/>
    <w:rsid w:val="425D4E53"/>
    <w:rsid w:val="4300471C"/>
    <w:rsid w:val="44337B3C"/>
    <w:rsid w:val="44563384"/>
    <w:rsid w:val="44EF2D10"/>
    <w:rsid w:val="467720AE"/>
    <w:rsid w:val="4780290C"/>
    <w:rsid w:val="4C6B1ADF"/>
    <w:rsid w:val="5DD9053A"/>
    <w:rsid w:val="5F29052D"/>
    <w:rsid w:val="5FC1669A"/>
    <w:rsid w:val="68F54BE4"/>
    <w:rsid w:val="69C845FC"/>
    <w:rsid w:val="734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numPr>
        <w:ilvl w:val="0"/>
        <w:numId w:val="1"/>
      </w:numPr>
      <w:spacing w:line="720" w:lineRule="auto"/>
      <w:ind w:left="0" w:firstLine="0"/>
      <w:jc w:val="left"/>
      <w:outlineLvl w:val="0"/>
    </w:pPr>
    <w:rPr>
      <w:rFonts w:ascii="黑体" w:hAnsi="黑体" w:eastAsia="黑体"/>
      <w:b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spacing w:line="720" w:lineRule="auto"/>
      <w:ind w:firstLine="643" w:firstLineChars="200"/>
      <w:outlineLvl w:val="1"/>
    </w:pPr>
    <w:rPr>
      <w:rFonts w:ascii="宋体" w:hAnsi="宋体" w:eastAsia="宋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黑体" w:hAnsi="黑体" w:eastAsia="黑体"/>
      <w:b/>
      <w:sz w:val="32"/>
      <w:szCs w:val="32"/>
    </w:rPr>
  </w:style>
  <w:style w:type="character" w:customStyle="1" w:styleId="16">
    <w:name w:val="标题 2 Char"/>
    <w:basedOn w:val="11"/>
    <w:link w:val="3"/>
    <w:qFormat/>
    <w:uiPriority w:val="9"/>
    <w:rPr>
      <w:rFonts w:ascii="宋体" w:hAnsi="宋体" w:eastAsia="宋体"/>
      <w:b/>
      <w:sz w:val="32"/>
      <w:szCs w:val="32"/>
    </w:rPr>
  </w:style>
  <w:style w:type="character" w:customStyle="1" w:styleId="17">
    <w:name w:val="apple-converted-space"/>
    <w:basedOn w:val="11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4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高新区</Company>
  <Pages>10</Pages>
  <Words>468</Words>
  <Characters>2674</Characters>
  <Lines>22</Lines>
  <Paragraphs>6</Paragraphs>
  <TotalTime>20</TotalTime>
  <ScaleCrop>false</ScaleCrop>
  <LinksUpToDate>false</LinksUpToDate>
  <CharactersWithSpaces>3136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2021-09-03T02:11:00Z</dcterms:created>
  <dc:creator>dong</dc:creator>
  <cp:lastModifiedBy>张鑫</cp:lastModifiedBy>
  <cp:lastPrinted>2022-03-14T05:31:00Z</cp:lastPrinted>
  <dcterms:modified xsi:type="dcterms:W3CDTF">2022-03-31T07:09:02Z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6C4EFD8D604F45459E79F60D6B3DF651</vt:lpwstr>
  </property>
</Properties>
</file>