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24" w:rsidRPr="00F74B18" w:rsidRDefault="006A7F7D" w:rsidP="00F74B18">
      <w:pPr>
        <w:spacing w:line="560" w:lineRule="exact"/>
        <w:jc w:val="center"/>
        <w:rPr>
          <w:rFonts w:ascii="微软雅黑" w:eastAsia="微软雅黑" w:hAnsi="微软雅黑" w:cs="微软雅黑"/>
          <w:b/>
          <w:bCs/>
          <w:sz w:val="36"/>
          <w:szCs w:val="36"/>
        </w:rPr>
      </w:pPr>
      <w:r w:rsidRPr="006A7F7D">
        <w:rPr>
          <w:noProof/>
        </w:rPr>
        <w:pict>
          <v:rect id="矩形 7" o:spid="_x0000_s1026" style="position:absolute;left:0;text-align:left;margin-left:-32.85pt;margin-top:-6.4pt;width:1146pt;height:47.65pt;z-index:-25165312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" fillcolor="#9c9cdf" stroked="f">
            <v:textbox style="mso-next-textbox:#矩形 7">
              <w:txbxContent>
                <w:p w:rsidR="00D23024" w:rsidRDefault="00D23024">
                  <w:pPr>
                    <w:spacing w:line="440" w:lineRule="exact"/>
                    <w:jc w:val="center"/>
                    <w:rPr>
                      <w:sz w:val="30"/>
                      <w:szCs w:val="30"/>
                    </w:rPr>
                  </w:pPr>
                </w:p>
              </w:txbxContent>
            </v:textbox>
          </v:rect>
        </w:pict>
      </w:r>
      <w:r w:rsidR="004B7793">
        <w:rPr>
          <w:rFonts w:ascii="微软雅黑" w:eastAsia="微软雅黑" w:hAnsi="微软雅黑" w:cs="微软雅黑" w:hint="eastAsia"/>
          <w:b/>
          <w:bCs/>
          <w:sz w:val="36"/>
          <w:szCs w:val="36"/>
        </w:rPr>
        <w:t>河源市鼎元金属表面处理有限公司建设项目规划</w:t>
      </w:r>
      <w:r w:rsidR="00770198">
        <w:rPr>
          <w:rFonts w:ascii="微软雅黑" w:eastAsia="微软雅黑" w:hAnsi="微软雅黑" w:cs="微软雅黑" w:hint="eastAsia"/>
          <w:b/>
          <w:bCs/>
          <w:sz w:val="36"/>
          <w:szCs w:val="36"/>
        </w:rPr>
        <w:t>与</w:t>
      </w:r>
      <w:r w:rsidR="004B7793">
        <w:rPr>
          <w:rFonts w:ascii="微软雅黑" w:eastAsia="微软雅黑" w:hAnsi="微软雅黑" w:cs="微软雅黑" w:hint="eastAsia"/>
          <w:b/>
          <w:bCs/>
          <w:sz w:val="36"/>
          <w:szCs w:val="36"/>
        </w:rPr>
        <w:t>建筑设计方案</w:t>
      </w:r>
      <w:r w:rsidR="00770198">
        <w:rPr>
          <w:rFonts w:ascii="微软雅黑" w:eastAsia="微软雅黑" w:hAnsi="微软雅黑" w:cs="微软雅黑" w:hint="eastAsia"/>
          <w:b/>
          <w:bCs/>
          <w:sz w:val="36"/>
          <w:szCs w:val="36"/>
        </w:rPr>
        <w:t>（调整）的规划</w:t>
      </w:r>
      <w:r w:rsidR="004B7793">
        <w:rPr>
          <w:rFonts w:ascii="微软雅黑" w:eastAsia="微软雅黑" w:hAnsi="微软雅黑" w:cs="微软雅黑" w:hint="eastAsia"/>
          <w:b/>
          <w:bCs/>
          <w:sz w:val="36"/>
          <w:szCs w:val="36"/>
        </w:rPr>
        <w:t>公示</w:t>
      </w:r>
    </w:p>
    <w:p w:rsidR="00D23024" w:rsidRDefault="00D23024">
      <w:pPr>
        <w:ind w:firstLineChars="200" w:firstLine="422"/>
        <w:rPr>
          <w:rFonts w:ascii="宋体" w:eastAsia="宋体" w:hAnsi="宋体" w:cs="宋体"/>
          <w:b/>
          <w:bCs/>
          <w:szCs w:val="21"/>
        </w:rPr>
      </w:pPr>
    </w:p>
    <w:p w:rsidR="00D23024" w:rsidRPr="00400BCE" w:rsidRDefault="004B7793" w:rsidP="00411F60">
      <w:pPr>
        <w:ind w:firstLineChars="200" w:firstLine="562"/>
        <w:rPr>
          <w:rFonts w:ascii="宋体" w:eastAsia="宋体" w:hAnsi="宋体" w:cs="宋体"/>
          <w:b/>
          <w:bCs/>
          <w:sz w:val="28"/>
          <w:szCs w:val="28"/>
        </w:rPr>
      </w:pPr>
      <w:r w:rsidRPr="00400BCE">
        <w:rPr>
          <w:rFonts w:ascii="宋体" w:eastAsia="宋体" w:hAnsi="宋体" w:cs="宋体" w:hint="eastAsia"/>
          <w:b/>
          <w:bCs/>
          <w:sz w:val="28"/>
          <w:szCs w:val="28"/>
        </w:rPr>
        <w:t>一、基本项目概况</w:t>
      </w:r>
    </w:p>
    <w:p w:rsidR="009911BF" w:rsidRDefault="004B7793" w:rsidP="0043513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sz w:val="28"/>
          <w:szCs w:val="28"/>
        </w:rPr>
        <w:t>河源市鼎元金属表面处理有限公司建设项目，位于河源市高新区科技二路南边、兴工北路东边，地理位置优越，</w:t>
      </w:r>
      <w:r w:rsidR="00770198" w:rsidRPr="00400BCE">
        <w:rPr>
          <w:rFonts w:ascii="宋体" w:eastAsia="宋体" w:hAnsi="宋体" w:cs="宋体" w:hint="eastAsia"/>
          <w:sz w:val="28"/>
          <w:szCs w:val="28"/>
        </w:rPr>
        <w:t>交通</w:t>
      </w:r>
    </w:p>
    <w:p w:rsidR="00D23024" w:rsidRPr="00400BCE" w:rsidRDefault="006A7F7D" w:rsidP="009911BF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6A7F7D">
        <w:rPr>
          <w:noProof/>
          <w:sz w:val="28"/>
          <w:szCs w:val="28"/>
        </w:rPr>
        <w:pict>
          <v:rect id="矩形 9" o:spid="_x0000_s1028" style="position:absolute;left:0;text-align:left;margin-left:747.45pt;margin-top:10.4pt;width:366.1pt;height:30.4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" fillcolor="#9c9cdf" stroked="f">
            <v:textbox style="mso-next-textbox:#矩形 9">
              <w:txbxContent>
                <w:p w:rsidR="00D23024" w:rsidRDefault="004B7793">
                  <w:pPr>
                    <w:spacing w:line="440" w:lineRule="exact"/>
                    <w:jc w:val="center"/>
                    <w:rPr>
                      <w:spacing w:val="8"/>
                      <w:sz w:val="30"/>
                      <w:szCs w:val="30"/>
                    </w:rPr>
                  </w:pPr>
                  <w:r>
                    <w:rPr>
                      <w:rFonts w:hint="eastAsia"/>
                      <w:spacing w:val="8"/>
                      <w:sz w:val="30"/>
                      <w:szCs w:val="30"/>
                    </w:rPr>
                    <w:t>鸟瞰图</w:t>
                  </w:r>
                </w:p>
              </w:txbxContent>
            </v:textbox>
          </v:rect>
        </w:pict>
      </w:r>
      <w:r w:rsidR="004B7793" w:rsidRPr="00400BCE">
        <w:rPr>
          <w:rFonts w:ascii="宋体" w:eastAsia="宋体" w:hAnsi="宋体" w:cs="宋体" w:hint="eastAsia"/>
          <w:sz w:val="28"/>
          <w:szCs w:val="28"/>
        </w:rPr>
        <w:t>便利。现该项目</w:t>
      </w:r>
      <w:r w:rsidR="006B586F">
        <w:rPr>
          <w:rFonts w:ascii="宋体" w:eastAsia="宋体" w:hAnsi="宋体" w:cs="宋体" w:hint="eastAsia"/>
          <w:sz w:val="28"/>
          <w:szCs w:val="28"/>
        </w:rPr>
        <w:t>规划建设</w:t>
      </w:r>
      <w:r w:rsidR="004B7793" w:rsidRPr="00400BCE">
        <w:rPr>
          <w:rFonts w:ascii="宋体" w:eastAsia="宋体" w:hAnsi="宋体" w:cs="宋体" w:hint="eastAsia"/>
          <w:sz w:val="28"/>
          <w:szCs w:val="28"/>
        </w:rPr>
        <w:t>：1#厂房、综合楼、设备房、设备雨棚。建设单位为：河源市鼎元金属表面处理有限公司。</w:t>
      </w:r>
    </w:p>
    <w:p w:rsidR="00D23024" w:rsidRPr="00400BCE" w:rsidRDefault="00770198" w:rsidP="00435131">
      <w:pPr>
        <w:ind w:firstLineChars="200" w:firstLine="562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9502775</wp:posOffset>
            </wp:positionH>
            <wp:positionV relativeFrom="paragraph">
              <wp:posOffset>327025</wp:posOffset>
            </wp:positionV>
            <wp:extent cx="4636770" cy="3477260"/>
            <wp:effectExtent l="19050" t="0" r="0" b="0"/>
            <wp:wrapNone/>
            <wp:docPr id="5" name="图片 5" descr="440bb716fe33a2294fdb182c25afc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40bb716fe33a2294fdb182c25afc4a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677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7793" w:rsidRPr="00400BCE">
        <w:rPr>
          <w:rFonts w:ascii="宋体" w:eastAsia="宋体" w:hAnsi="宋体" w:cs="宋体" w:hint="eastAsia"/>
          <w:b/>
          <w:bCs/>
          <w:sz w:val="28"/>
          <w:szCs w:val="28"/>
        </w:rPr>
        <w:t>二、主要经济技术指标</w:t>
      </w:r>
    </w:p>
    <w:p w:rsidR="00435131" w:rsidRPr="00400BCE" w:rsidRDefault="004B7793" w:rsidP="0043513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sz w:val="28"/>
          <w:szCs w:val="28"/>
        </w:rPr>
        <w:t>总建筑面积：13502.79㎡，</w:t>
      </w:r>
      <w:r w:rsidR="00FF3D5D">
        <w:rPr>
          <w:rFonts w:ascii="宋体" w:eastAsia="宋体" w:hAnsi="宋体" w:cs="宋体" w:hint="eastAsia"/>
          <w:sz w:val="28"/>
          <w:szCs w:val="28"/>
        </w:rPr>
        <w:t>基底</w:t>
      </w:r>
      <w:r w:rsidRPr="00400BCE">
        <w:rPr>
          <w:rFonts w:ascii="宋体" w:eastAsia="宋体" w:hAnsi="宋体" w:cs="宋体" w:hint="eastAsia"/>
          <w:sz w:val="28"/>
          <w:szCs w:val="28"/>
        </w:rPr>
        <w:t>面积：6226.50㎡，总计容</w:t>
      </w:r>
      <w:r w:rsidR="00FF3D5D">
        <w:rPr>
          <w:rFonts w:ascii="宋体" w:eastAsia="宋体" w:hAnsi="宋体" w:cs="宋体" w:hint="eastAsia"/>
          <w:sz w:val="28"/>
          <w:szCs w:val="28"/>
        </w:rPr>
        <w:t>建筑</w:t>
      </w:r>
      <w:r w:rsidRPr="00400BCE">
        <w:rPr>
          <w:rFonts w:ascii="宋体" w:eastAsia="宋体" w:hAnsi="宋体" w:cs="宋体" w:hint="eastAsia"/>
          <w:sz w:val="28"/>
          <w:szCs w:val="28"/>
        </w:rPr>
        <w:t>面积：12961.20</w:t>
      </w:r>
      <w:r w:rsidR="00FF3D5D">
        <w:rPr>
          <w:rFonts w:ascii="宋体" w:eastAsia="宋体" w:hAnsi="宋体" w:cs="宋体" w:hint="eastAsia"/>
          <w:sz w:val="28"/>
          <w:szCs w:val="28"/>
        </w:rPr>
        <w:t>㎡，总不计容建筑</w:t>
      </w:r>
      <w:r w:rsidRPr="00400BCE">
        <w:rPr>
          <w:rFonts w:ascii="宋体" w:eastAsia="宋体" w:hAnsi="宋体" w:cs="宋体" w:hint="eastAsia"/>
          <w:sz w:val="28"/>
          <w:szCs w:val="28"/>
        </w:rPr>
        <w:t>面积：541.59㎡，</w:t>
      </w:r>
    </w:p>
    <w:p w:rsidR="00D23024" w:rsidRPr="00400BCE" w:rsidRDefault="004B7793" w:rsidP="0043513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sz w:val="28"/>
          <w:szCs w:val="28"/>
        </w:rPr>
        <w:t>容积率：1.09，建筑密度：52.19%，绿地率：3.52%。</w:t>
      </w:r>
    </w:p>
    <w:p w:rsidR="00D23024" w:rsidRPr="00400BCE" w:rsidRDefault="004B7793" w:rsidP="00435131">
      <w:pPr>
        <w:ind w:firstLineChars="200" w:firstLine="562"/>
        <w:rPr>
          <w:rFonts w:ascii="宋体" w:eastAsia="宋体" w:hAnsi="宋体" w:cs="宋体"/>
          <w:b/>
          <w:bCs/>
          <w:sz w:val="28"/>
          <w:szCs w:val="28"/>
        </w:rPr>
      </w:pPr>
      <w:r w:rsidRPr="00400BCE">
        <w:rPr>
          <w:rFonts w:ascii="宋体" w:eastAsia="宋体" w:hAnsi="宋体" w:cs="宋体" w:hint="eastAsia"/>
          <w:b/>
          <w:bCs/>
          <w:sz w:val="28"/>
          <w:szCs w:val="28"/>
        </w:rPr>
        <w:t>三、附注</w:t>
      </w:r>
    </w:p>
    <w:p w:rsidR="00D23024" w:rsidRPr="00400BCE" w:rsidRDefault="004B7793" w:rsidP="00435131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sz w:val="28"/>
          <w:szCs w:val="28"/>
        </w:rPr>
        <w:t>根据相关规定，我局将该规划建筑设计方案进行规划公示征求公众意见。欢迎广大市民提出宝贵的意见或建议。</w:t>
      </w:r>
    </w:p>
    <w:p w:rsidR="00D23024" w:rsidRPr="00400BCE" w:rsidRDefault="004B7793" w:rsidP="00400BCE">
      <w:pPr>
        <w:ind w:firstLineChars="200" w:firstLine="562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b/>
          <w:bCs/>
          <w:sz w:val="28"/>
          <w:szCs w:val="28"/>
        </w:rPr>
        <w:t>联系电话：</w:t>
      </w:r>
      <w:r w:rsidRPr="00400BCE">
        <w:rPr>
          <w:rFonts w:ascii="宋体" w:eastAsia="宋体" w:hAnsi="宋体" w:cs="宋体" w:hint="eastAsia"/>
          <w:sz w:val="28"/>
          <w:szCs w:val="28"/>
        </w:rPr>
        <w:t>0762-3600298</w:t>
      </w:r>
      <w:r w:rsidR="00400BCE">
        <w:rPr>
          <w:rFonts w:ascii="宋体" w:eastAsia="宋体" w:hAnsi="宋体" w:cs="宋体" w:hint="eastAsia"/>
          <w:sz w:val="28"/>
          <w:szCs w:val="28"/>
        </w:rPr>
        <w:t xml:space="preserve">  </w:t>
      </w:r>
      <w:r w:rsidRPr="00400BCE">
        <w:rPr>
          <w:rFonts w:ascii="宋体" w:eastAsia="宋体" w:hAnsi="宋体" w:cs="宋体" w:hint="eastAsia"/>
          <w:b/>
          <w:bCs/>
          <w:sz w:val="28"/>
          <w:szCs w:val="28"/>
        </w:rPr>
        <w:t>电子邮箱：</w:t>
      </w:r>
      <w:r w:rsidRPr="00400BCE">
        <w:rPr>
          <w:rFonts w:ascii="宋体" w:eastAsia="宋体" w:hAnsi="宋体" w:cs="宋体" w:hint="eastAsia"/>
          <w:sz w:val="28"/>
          <w:szCs w:val="28"/>
        </w:rPr>
        <w:t>hygxgtgh@163.com</w:t>
      </w:r>
    </w:p>
    <w:p w:rsidR="00D23024" w:rsidRPr="00400BCE" w:rsidRDefault="004B7793" w:rsidP="00435131">
      <w:pPr>
        <w:ind w:firstLineChars="200" w:firstLine="562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b/>
          <w:bCs/>
          <w:sz w:val="28"/>
          <w:szCs w:val="28"/>
        </w:rPr>
        <w:t>地址：</w:t>
      </w:r>
      <w:r w:rsidRPr="00400BCE">
        <w:rPr>
          <w:rFonts w:ascii="宋体" w:eastAsia="宋体" w:hAnsi="宋体" w:cs="宋体" w:hint="eastAsia"/>
          <w:sz w:val="28"/>
          <w:szCs w:val="28"/>
        </w:rPr>
        <w:t>广东省河源市高新区创业服务中心（高新区国土规划建设局）</w:t>
      </w:r>
    </w:p>
    <w:p w:rsidR="009911BF" w:rsidRDefault="004B7793" w:rsidP="00435131">
      <w:pPr>
        <w:ind w:firstLineChars="200" w:firstLine="562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b/>
          <w:bCs/>
          <w:sz w:val="28"/>
          <w:szCs w:val="28"/>
        </w:rPr>
        <w:t>有效反馈意见：</w:t>
      </w:r>
      <w:r w:rsidRPr="00400BCE">
        <w:rPr>
          <w:rFonts w:ascii="宋体" w:eastAsia="宋体" w:hAnsi="宋体" w:cs="宋体" w:hint="eastAsia"/>
          <w:sz w:val="28"/>
          <w:szCs w:val="28"/>
        </w:rPr>
        <w:t>反馈时请注明： “河源市鼎元金属表面处理有限公司建设项目规划</w:t>
      </w:r>
      <w:r w:rsidR="00770198">
        <w:rPr>
          <w:rFonts w:ascii="宋体" w:eastAsia="宋体" w:hAnsi="宋体" w:cs="宋体" w:hint="eastAsia"/>
          <w:sz w:val="28"/>
          <w:szCs w:val="28"/>
        </w:rPr>
        <w:t>与</w:t>
      </w:r>
      <w:r w:rsidRPr="00400BCE">
        <w:rPr>
          <w:rFonts w:ascii="宋体" w:eastAsia="宋体" w:hAnsi="宋体" w:cs="宋体" w:hint="eastAsia"/>
          <w:sz w:val="28"/>
          <w:szCs w:val="28"/>
        </w:rPr>
        <w:t>建筑设计方案</w:t>
      </w:r>
      <w:r w:rsidR="00770198">
        <w:rPr>
          <w:rFonts w:ascii="宋体" w:eastAsia="宋体" w:hAnsi="宋体" w:cs="宋体" w:hint="eastAsia"/>
          <w:sz w:val="28"/>
          <w:szCs w:val="28"/>
        </w:rPr>
        <w:t>（调整）</w:t>
      </w:r>
      <w:r w:rsidR="00EB3745">
        <w:rPr>
          <w:rFonts w:ascii="宋体" w:eastAsia="宋体" w:hAnsi="宋体" w:cs="宋体" w:hint="eastAsia"/>
          <w:sz w:val="28"/>
          <w:szCs w:val="28"/>
        </w:rPr>
        <w:t>的</w:t>
      </w:r>
      <w:r w:rsidRPr="00400BCE">
        <w:rPr>
          <w:rFonts w:ascii="宋体" w:eastAsia="宋体" w:hAnsi="宋体" w:cs="宋体" w:hint="eastAsia"/>
          <w:sz w:val="28"/>
          <w:szCs w:val="28"/>
        </w:rPr>
        <w:t>规划</w:t>
      </w:r>
    </w:p>
    <w:p w:rsidR="009911BF" w:rsidRDefault="00EB3745" w:rsidP="009911BF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sz w:val="28"/>
          <w:szCs w:val="28"/>
        </w:rPr>
        <w:t>公</w:t>
      </w:r>
      <w:r w:rsidR="00770198" w:rsidRPr="00400BCE">
        <w:rPr>
          <w:rFonts w:ascii="宋体" w:eastAsia="宋体" w:hAnsi="宋体" w:cs="宋体" w:hint="eastAsia"/>
          <w:sz w:val="28"/>
          <w:szCs w:val="28"/>
        </w:rPr>
        <w:t>示</w:t>
      </w:r>
      <w:r w:rsidR="004B7793" w:rsidRPr="00400BCE">
        <w:rPr>
          <w:rFonts w:ascii="宋体" w:eastAsia="宋体" w:hAnsi="宋体" w:cs="宋体" w:hint="eastAsia"/>
          <w:sz w:val="28"/>
          <w:szCs w:val="28"/>
        </w:rPr>
        <w:t>意见反馈”，并提供真实联系人姓名、联系电话、联系地址。如反馈意见信息不准确或者不完整导致无法进行核</w:t>
      </w:r>
    </w:p>
    <w:p w:rsidR="00D23024" w:rsidRPr="00400BCE" w:rsidRDefault="00EB3745" w:rsidP="009911BF">
      <w:pPr>
        <w:ind w:firstLineChars="200" w:firstLine="560"/>
        <w:rPr>
          <w:rFonts w:ascii="宋体" w:eastAsia="宋体" w:hAnsi="宋体" w:cs="宋体"/>
          <w:sz w:val="28"/>
          <w:szCs w:val="28"/>
        </w:rPr>
      </w:pPr>
      <w:r w:rsidRPr="00400BCE">
        <w:rPr>
          <w:rFonts w:ascii="宋体" w:eastAsia="宋体" w:hAnsi="宋体" w:cs="宋体" w:hint="eastAsia"/>
          <w:sz w:val="28"/>
          <w:szCs w:val="28"/>
        </w:rPr>
        <w:t>实</w:t>
      </w:r>
      <w:r w:rsidR="00770198">
        <w:rPr>
          <w:rFonts w:ascii="宋体" w:eastAsia="宋体" w:hAnsi="宋体" w:cs="宋体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049.8pt;margin-top:332.15pt;width:63.75pt;height:27.35pt;z-index:251670528;mso-position-horizontal-relative:text;mso-position-vertical-relative:text;mso-width-relative:margin;mso-height-relative:margin" fillcolor="#30c0b4 [3208]" strokecolor="#f2f2f2 [3041]" strokeweight="3pt">
            <v:shadow on="t" type="perspective" color="#185f59 [1608]" opacity=".5" offset="1pt" offset2="-1pt"/>
            <v:textbox style="mso-next-textbox:#_x0000_s1033">
              <w:txbxContent>
                <w:p w:rsidR="00770198" w:rsidRPr="00770198" w:rsidRDefault="00770198" w:rsidP="00770198">
                  <w:pPr>
                    <w:jc w:val="center"/>
                    <w:rPr>
                      <w:rFonts w:hint="eastAsia"/>
                      <w:b/>
                      <w:sz w:val="24"/>
                    </w:rPr>
                  </w:pPr>
                  <w:r w:rsidRPr="00770198">
                    <w:rPr>
                      <w:rFonts w:hint="eastAsia"/>
                      <w:b/>
                      <w:sz w:val="24"/>
                    </w:rPr>
                    <w:t>调整</w:t>
                  </w:r>
                  <w:r>
                    <w:rPr>
                      <w:rFonts w:hint="eastAsia"/>
                      <w:b/>
                      <w:sz w:val="24"/>
                    </w:rPr>
                    <w:t>后</w:t>
                  </w:r>
                </w:p>
              </w:txbxContent>
            </v:textbox>
          </v:shape>
        </w:pict>
      </w:r>
      <w:r w:rsidR="00770198" w:rsidRPr="00770198">
        <w:rPr>
          <w:rFonts w:ascii="宋体" w:eastAsia="宋体" w:hAnsi="宋体" w:cs="宋体"/>
          <w:noProof/>
          <w:sz w:val="28"/>
          <w:szCs w:val="28"/>
        </w:rPr>
        <w:pict>
          <v:shape id="_x0000_s1032" type="#_x0000_t202" style="position:absolute;left:0;text-align:left;margin-left:627.9pt;margin-top:332.15pt;width:63.75pt;height:27.35pt;z-index:251669504;mso-position-horizontal-relative:text;mso-position-vertical-relative:text;mso-width-relative:margin;mso-height-relative:margin" fillcolor="#30c0b4 [3208]" strokecolor="#f2f2f2 [3041]" strokeweight="3pt">
            <v:shadow on="t" type="perspective" color="#185f59 [1608]" opacity=".5" offset="1pt" offset2="-1pt"/>
            <v:textbox style="mso-next-textbox:#_x0000_s1032">
              <w:txbxContent>
                <w:p w:rsidR="00770198" w:rsidRPr="00770198" w:rsidRDefault="00770198" w:rsidP="00770198">
                  <w:pPr>
                    <w:jc w:val="center"/>
                    <w:rPr>
                      <w:b/>
                      <w:sz w:val="24"/>
                    </w:rPr>
                  </w:pPr>
                  <w:r w:rsidRPr="00770198">
                    <w:rPr>
                      <w:rFonts w:hint="eastAsia"/>
                      <w:b/>
                      <w:sz w:val="24"/>
                    </w:rPr>
                    <w:t>调整前</w:t>
                  </w:r>
                </w:p>
              </w:txbxContent>
            </v:textbox>
          </v:shape>
        </w:pict>
      </w:r>
      <w:r w:rsidR="00770198" w:rsidRPr="00400BCE">
        <w:rPr>
          <w:rFonts w:ascii="宋体" w:eastAsia="宋体" w:hAnsi="宋体" w:cs="宋体" w:hint="eastAsia"/>
          <w:sz w:val="28"/>
          <w:szCs w:val="28"/>
        </w:rPr>
        <w:t>有</w:t>
      </w:r>
      <w:r w:rsidR="009911BF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329270</wp:posOffset>
            </wp:positionH>
            <wp:positionV relativeFrom="paragraph">
              <wp:posOffset>921018</wp:posOffset>
            </wp:positionV>
            <wp:extent cx="2595361" cy="3644721"/>
            <wp:effectExtent l="19050" t="0" r="0" b="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5361" cy="364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A7F7D" w:rsidRPr="006A7F7D">
        <w:rPr>
          <w:noProof/>
          <w:sz w:val="28"/>
          <w:szCs w:val="28"/>
        </w:rPr>
        <w:pict>
          <v:rect id="矩形 8" o:spid="_x0000_s1029" style="position:absolute;left:0;text-align:left;margin-left:27.45pt;margin-top:32.45pt;width:201.7pt;height:34.7pt;z-index:25166438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" fillcolor="#9c9cdf" stroked="f">
            <v:textbox style="mso-next-textbox:#矩形 8">
              <w:txbxContent>
                <w:p w:rsidR="00D23024" w:rsidRDefault="004B7793">
                  <w:pPr>
                    <w:spacing w:line="440" w:lineRule="exact"/>
                    <w:jc w:val="center"/>
                    <w:rPr>
                      <w:spacing w:val="8"/>
                      <w:sz w:val="30"/>
                      <w:szCs w:val="30"/>
                    </w:rPr>
                  </w:pPr>
                  <w:r>
                    <w:rPr>
                      <w:rFonts w:hint="eastAsia"/>
                      <w:spacing w:val="8"/>
                      <w:sz w:val="30"/>
                      <w:szCs w:val="30"/>
                    </w:rPr>
                    <w:t>主要技术经济指标表</w:t>
                  </w:r>
                </w:p>
              </w:txbxContent>
            </v:textbox>
          </v:rect>
        </w:pict>
      </w:r>
      <w:r w:rsidR="006A7F7D" w:rsidRPr="006A7F7D">
        <w:rPr>
          <w:noProof/>
          <w:sz w:val="28"/>
          <w:szCs w:val="28"/>
        </w:rPr>
        <w:pict>
          <v:rect id="矩形 6" o:spid="_x0000_s1027" style="position:absolute;left:0;text-align:left;margin-left:275.65pt;margin-top:32.45pt;width:837.5pt;height:34.7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" fillcolor="#9c9cdf" stroked="f">
            <v:textbox style="mso-next-textbox:#矩形 6">
              <w:txbxContent>
                <w:p w:rsidR="00D23024" w:rsidRDefault="004B7793">
                  <w:pPr>
                    <w:spacing w:line="440" w:lineRule="exact"/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spacing w:val="8"/>
                      <w:sz w:val="30"/>
                      <w:szCs w:val="30"/>
                    </w:rPr>
                    <w:t>规划总平面图</w:t>
                  </w:r>
                </w:p>
              </w:txbxContent>
            </v:textbox>
          </v:rect>
        </w:pict>
      </w:r>
      <w:r w:rsidR="009911BF">
        <w:rPr>
          <w:rFonts w:ascii="宋体" w:eastAsia="宋体" w:hAnsi="宋体" w:cs="宋体" w:hint="eastAsia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3560359</wp:posOffset>
            </wp:positionH>
            <wp:positionV relativeFrom="paragraph">
              <wp:posOffset>933897</wp:posOffset>
            </wp:positionV>
            <wp:extent cx="10543229" cy="3627755"/>
            <wp:effectExtent l="19050" t="0" r="0" b="0"/>
            <wp:wrapNone/>
            <wp:docPr id="1" name="图片 5" descr="440bb716fe33a2294fdb182c25afc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40bb716fe33a2294fdb182c25afc4a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3229" cy="362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7793" w:rsidRPr="00400BCE">
        <w:rPr>
          <w:rFonts w:ascii="宋体" w:eastAsia="宋体" w:hAnsi="宋体" w:cs="宋体" w:hint="eastAsia"/>
          <w:sz w:val="28"/>
          <w:szCs w:val="28"/>
        </w:rPr>
        <w:t>关情况，视为无效意见。</w:t>
      </w:r>
    </w:p>
    <w:sectPr w:rsidR="00D23024" w:rsidRPr="00400BCE" w:rsidSect="00996487">
      <w:pgSz w:w="23811" w:h="16838" w:orient="landscape"/>
      <w:pgMar w:top="1020" w:right="1134" w:bottom="850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23024"/>
    <w:rsid w:val="00004821"/>
    <w:rsid w:val="0002170A"/>
    <w:rsid w:val="0008427E"/>
    <w:rsid w:val="001451FE"/>
    <w:rsid w:val="00321D37"/>
    <w:rsid w:val="00352503"/>
    <w:rsid w:val="00400BCE"/>
    <w:rsid w:val="00411F60"/>
    <w:rsid w:val="00435131"/>
    <w:rsid w:val="004B1D84"/>
    <w:rsid w:val="004B7793"/>
    <w:rsid w:val="006A7F7D"/>
    <w:rsid w:val="006B586F"/>
    <w:rsid w:val="00742D4A"/>
    <w:rsid w:val="00750140"/>
    <w:rsid w:val="00770198"/>
    <w:rsid w:val="009911BF"/>
    <w:rsid w:val="00996487"/>
    <w:rsid w:val="00A60984"/>
    <w:rsid w:val="00D23024"/>
    <w:rsid w:val="00EB3745"/>
    <w:rsid w:val="00F74B18"/>
    <w:rsid w:val="00FF3D5D"/>
    <w:rsid w:val="1D04432C"/>
    <w:rsid w:val="1DB37638"/>
    <w:rsid w:val="24B324D0"/>
    <w:rsid w:val="26093948"/>
    <w:rsid w:val="2FD97186"/>
    <w:rsid w:val="53C15019"/>
    <w:rsid w:val="55D67EBA"/>
    <w:rsid w:val="5FC47F1D"/>
    <w:rsid w:val="6CF51F06"/>
    <w:rsid w:val="743B3C07"/>
    <w:rsid w:val="744340C4"/>
    <w:rsid w:val="7B4E7DC1"/>
    <w:rsid w:val="7D214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64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996487"/>
    <w:rPr>
      <w:rFonts w:ascii="宋体" w:eastAsia="宋体" w:hAnsi="宋体" w:cs="宋体"/>
      <w:sz w:val="19"/>
      <w:szCs w:val="19"/>
      <w:lang w:eastAsia="en-US"/>
    </w:rPr>
  </w:style>
  <w:style w:type="paragraph" w:styleId="a4">
    <w:name w:val="Balloon Text"/>
    <w:basedOn w:val="a"/>
    <w:link w:val="Char"/>
    <w:rsid w:val="00770198"/>
    <w:rPr>
      <w:sz w:val="18"/>
      <w:szCs w:val="18"/>
    </w:rPr>
  </w:style>
  <w:style w:type="character" w:customStyle="1" w:styleId="Char">
    <w:name w:val="批注框文本 Char"/>
    <w:basedOn w:val="a0"/>
    <w:link w:val="a4"/>
    <w:rsid w:val="0077019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2026-08-17T02:42:00Z</dcterms:created>
  <dcterms:modified xsi:type="dcterms:W3CDTF">2026-09-09T09:06:00Z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eyJoZGlkIjoiNTViMzAzNjE0NTE0Mjk5NjMwZjVmODllYzllYmRhZDIiLCJ1c2VySWQiOiI5NzY2MTkxODgifQ==</vt:lpwstr>
  </property>
  <property fmtid="{D5CDD505-2E9C-101B-9397-08002B2CF9AE}" pid="4" name="ICV">
    <vt:lpwstr>E413D16E3F5B450EB2923094EB6B7323_12</vt:lpwstr>
  </property>
</Properties>
</file>