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20</w:t>
      </w:r>
      <w:r>
        <w:rPr>
          <w:rFonts w:hint="eastAsia" w:eastAsia="方正仿宋简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广东骏豹建材有限公司年产防水建筑材料</w:t>
      </w: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  <w:lang w:val="en-US" w:eastAsia="zh-CN"/>
        </w:rPr>
        <w:t>300</w:t>
      </w: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吨建设项目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环境影响报告表的批复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</w:rPr>
        <w:t>广东骏豹建材有限公司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贵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单位报送的《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广东骏豹建材有限公司年产防水建筑材料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300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吨建设项目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广东骏豹建材有限公司年产防水建筑材料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300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吨建设项目（以下简称“项目”）位于河源市市区明珠开发区内河埔大道西（仓库4），占地面积为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1390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平方米，建筑面积为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1390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平方米，租用已建的空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置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厂房，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建筑物主要为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一幢钢结构一层式厂房。项目总投资为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00万元，主要从事防水建筑材料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生产及销售，年生产防水建筑材料300吨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。项目员工人数为3人，预计年工作时间为300天，平均每天工作8小时，厂区内不设置宿舍和饭堂。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广东环境保护工程职业学院技术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</w:t>
      </w:r>
      <w:r>
        <w:rPr>
          <w:rFonts w:hint="eastAsia" w:ascii="仿宋_GB2312" w:hAnsi="仿宋_GB2312" w:eastAsia="仿宋_GB2312"/>
          <w:sz w:val="32"/>
          <w:szCs w:val="32"/>
        </w:rPr>
        <w:t>及符合总量控制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（一）做好水污染防治工作。严格执行“雨污分流”制度，雨水排入市政雨水管道；生活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污水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经预处理达</w:t>
      </w:r>
      <w:r>
        <w:rPr>
          <w:rFonts w:hint="eastAsia" w:eastAsia="方正仿宋简体" w:cs="Times New Roman"/>
          <w:spacing w:val="0"/>
          <w:sz w:val="32"/>
          <w:lang w:eastAsia="zh-CN"/>
        </w:rPr>
        <w:t>到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广东省《水污染物排放限值》（DB44/26－2001）第二时段三级标准后纳入市政污水管网，进入</w:t>
      </w:r>
      <w:r>
        <w:rPr>
          <w:rFonts w:hint="eastAsia" w:eastAsia="方正仿宋简体" w:cs="Times New Roman"/>
          <w:spacing w:val="0"/>
          <w:sz w:val="32"/>
          <w:lang w:eastAsia="zh-CN"/>
        </w:rPr>
        <w:t>城市污水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处理厂集中处理。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（二）做好大气污染防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治工作。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生产过程产生的有机废气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通过加强车间通风无组织排放，VOCs的排放执行广东省《家具制造行业挥发性有机化合物排放标准》（DB44/814-2010）第Ⅱ时段无组织排放监控点浓度限值。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（三）做好噪声污染防治工作。合理布局机械设备，采取有效的隔声、消声等措施</w:t>
      </w:r>
      <w:r>
        <w:rPr>
          <w:rFonts w:hint="eastAsia" w:eastAsia="方正仿宋简体" w:cs="Times New Roman"/>
          <w:spacing w:val="0"/>
          <w:sz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项目边界噪声排放执行《工业企业厂界环境噪声排放标准》（GB12348-2008）3类标准。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（四）</w:t>
      </w:r>
      <w:r>
        <w:rPr>
          <w:rFonts w:hint="default" w:ascii="Times New Roman" w:hAnsi="Times New Roman" w:eastAsia="方正仿宋简体" w:cs="Times New Roman"/>
          <w:spacing w:val="-6"/>
          <w:sz w:val="32"/>
        </w:rPr>
        <w:t>做好固体废物的分类收集</w:t>
      </w:r>
      <w:r>
        <w:rPr>
          <w:rFonts w:hint="eastAsia" w:eastAsia="方正仿宋简体" w:cs="Times New Roman"/>
          <w:spacing w:val="-6"/>
          <w:sz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pacing w:val="-6"/>
          <w:sz w:val="32"/>
        </w:rPr>
        <w:t>综合利用工作，防止造成二次污染。</w:t>
      </w:r>
      <w:r>
        <w:rPr>
          <w:rFonts w:hint="eastAsia" w:ascii="Times New Roman" w:hAnsi="Times New Roman" w:eastAsia="方正仿宋简体" w:cs="Times New Roman"/>
          <w:spacing w:val="-6"/>
          <w:sz w:val="32"/>
          <w:lang w:eastAsia="zh-CN"/>
        </w:rPr>
        <w:t>危险废物应按规范</w:t>
      </w:r>
      <w:r>
        <w:rPr>
          <w:rFonts w:hint="eastAsia" w:eastAsia="方正仿宋简体" w:cs="Times New Roman"/>
          <w:spacing w:val="-6"/>
          <w:sz w:val="32"/>
          <w:lang w:eastAsia="zh-CN"/>
        </w:rPr>
        <w:t>要求处理处置，其在厂内暂存应符合《危险废物贮存污染控制标准》（</w:t>
      </w:r>
      <w:r>
        <w:rPr>
          <w:rFonts w:hint="eastAsia" w:eastAsia="方正仿宋简体" w:cs="Times New Roman"/>
          <w:spacing w:val="-6"/>
          <w:sz w:val="32"/>
          <w:lang w:val="en-US" w:eastAsia="zh-CN"/>
        </w:rPr>
        <w:t>GB18579-2001</w:t>
      </w:r>
      <w:r>
        <w:rPr>
          <w:rFonts w:hint="eastAsia" w:eastAsia="方正仿宋简体" w:cs="Times New Roman"/>
          <w:spacing w:val="-6"/>
          <w:sz w:val="32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spacing w:val="-6"/>
          <w:sz w:val="32"/>
          <w:lang w:val="en-US" w:eastAsia="zh-CN"/>
        </w:rPr>
        <w:t>；一般固体废弃物应综合利用</w:t>
      </w:r>
      <w:r>
        <w:rPr>
          <w:rFonts w:hint="eastAsia" w:eastAsia="方正仿宋简体" w:cs="Times New Roman"/>
          <w:spacing w:val="-6"/>
          <w:sz w:val="32"/>
          <w:lang w:val="en-US" w:eastAsia="zh-CN"/>
        </w:rPr>
        <w:t>或妥善处置，</w:t>
      </w:r>
      <w:r>
        <w:rPr>
          <w:rFonts w:hint="default" w:ascii="Times New Roman" w:hAnsi="Times New Roman" w:eastAsia="方正仿宋简体" w:cs="Times New Roman"/>
          <w:spacing w:val="-6"/>
          <w:sz w:val="32"/>
        </w:rPr>
        <w:t>其</w:t>
      </w:r>
      <w:r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  <w:t>在厂内暂存应符合《一般工业固体废物贮存、处置场污染控制标准》（GB18599-2001）；生活垃圾统一收集后交由环卫部门清运。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三、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项目废气主要污染物VOCs排放总量控制在0.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009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吨/年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24"/>
          <w:lang w:val="en-US" w:eastAsia="zh-CN" w:bidi="ar-SA"/>
        </w:rPr>
        <w:t>为无组织排放量。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lang w:eastAsia="zh-CN"/>
        </w:rPr>
        <w:t>四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、做好环境事故风险防范工作，建立健全环境事故应急体系，落实有效的环境事故风险防范和应急措施，确保环境安全。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eastAsia" w:eastAsia="方正仿宋简体" w:cs="Times New Roman"/>
          <w:spacing w:val="0"/>
          <w:sz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eastAsia" w:eastAsia="方正仿宋简体" w:cs="Times New Roman"/>
          <w:spacing w:val="0"/>
          <w:sz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、建设项目应严格执行配套建设的环境保护设施与主体工程同时设计、同时施工、同时投产使用的环境保护“三同时”制度。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eastAsia" w:eastAsia="方正仿宋简体" w:cs="Times New Roman"/>
          <w:spacing w:val="0"/>
          <w:sz w:val="32"/>
          <w:lang w:eastAsia="zh-CN"/>
        </w:rPr>
        <w:t>七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项目建成后，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请贵单位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按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有关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规定开展项目竣工环境保护验收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，并报我局备案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" w:hAnsi="ti"/>
          <w:snapToGrid w:val="0"/>
          <w:sz w:val="32"/>
          <w:szCs w:val="32"/>
        </w:rPr>
        <w:t>河源市</w:t>
      </w:r>
      <w:r>
        <w:rPr>
          <w:rFonts w:hint="eastAsia" w:ascii="ti" w:hAnsi="ti"/>
          <w:snapToGrid w:val="0"/>
          <w:sz w:val="32"/>
          <w:szCs w:val="32"/>
          <w:lang w:eastAsia="zh-CN"/>
        </w:rPr>
        <w:t>高新区</w:t>
      </w:r>
      <w:r>
        <w:rPr>
          <w:rFonts w:hint="eastAsia" w:ascii="ti" w:hAnsi="ti"/>
          <w:snapToGrid w:val="0"/>
          <w:sz w:val="32"/>
          <w:szCs w:val="32"/>
        </w:rPr>
        <w:t>管委会行政审批局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区行政审批局    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3B269EB"/>
    <w:rsid w:val="05EF2E79"/>
    <w:rsid w:val="06C95E74"/>
    <w:rsid w:val="07EF4AC0"/>
    <w:rsid w:val="086C13ED"/>
    <w:rsid w:val="0AD47C44"/>
    <w:rsid w:val="0B017DFC"/>
    <w:rsid w:val="0BB41F77"/>
    <w:rsid w:val="0C7348F6"/>
    <w:rsid w:val="12731DDD"/>
    <w:rsid w:val="128D6F29"/>
    <w:rsid w:val="13AD6107"/>
    <w:rsid w:val="16B36E6B"/>
    <w:rsid w:val="174B4C0D"/>
    <w:rsid w:val="17AF6709"/>
    <w:rsid w:val="17F40652"/>
    <w:rsid w:val="18372E0F"/>
    <w:rsid w:val="1B902832"/>
    <w:rsid w:val="2166526B"/>
    <w:rsid w:val="21667632"/>
    <w:rsid w:val="21CB6A60"/>
    <w:rsid w:val="22EF397C"/>
    <w:rsid w:val="239010D6"/>
    <w:rsid w:val="260D3A4A"/>
    <w:rsid w:val="277B5530"/>
    <w:rsid w:val="27BC1E2E"/>
    <w:rsid w:val="2A304B67"/>
    <w:rsid w:val="2B867987"/>
    <w:rsid w:val="2C5100B5"/>
    <w:rsid w:val="2DBB221D"/>
    <w:rsid w:val="2E6260A8"/>
    <w:rsid w:val="2F6E616E"/>
    <w:rsid w:val="31252118"/>
    <w:rsid w:val="32CE304A"/>
    <w:rsid w:val="35C34C5F"/>
    <w:rsid w:val="38650D70"/>
    <w:rsid w:val="396B7181"/>
    <w:rsid w:val="3DAE4230"/>
    <w:rsid w:val="3F3B789E"/>
    <w:rsid w:val="41A70ABB"/>
    <w:rsid w:val="422D71A3"/>
    <w:rsid w:val="4299329A"/>
    <w:rsid w:val="430A0DBD"/>
    <w:rsid w:val="433419DE"/>
    <w:rsid w:val="43AC3FCE"/>
    <w:rsid w:val="47D171B3"/>
    <w:rsid w:val="4D9C623F"/>
    <w:rsid w:val="4E5936D6"/>
    <w:rsid w:val="5439514D"/>
    <w:rsid w:val="56AD03A4"/>
    <w:rsid w:val="57970437"/>
    <w:rsid w:val="5C8D6DEC"/>
    <w:rsid w:val="5E1C2537"/>
    <w:rsid w:val="60167BD9"/>
    <w:rsid w:val="60DF3D67"/>
    <w:rsid w:val="63FC38AF"/>
    <w:rsid w:val="649D6655"/>
    <w:rsid w:val="65304A99"/>
    <w:rsid w:val="668A1FF6"/>
    <w:rsid w:val="692B2656"/>
    <w:rsid w:val="6EBB720B"/>
    <w:rsid w:val="70707975"/>
    <w:rsid w:val="7488389C"/>
    <w:rsid w:val="767370E1"/>
    <w:rsid w:val="795F57FF"/>
    <w:rsid w:val="798448BF"/>
    <w:rsid w:val="7ADB55F4"/>
    <w:rsid w:val="7C3D10E8"/>
    <w:rsid w:val="7DE035E1"/>
    <w:rsid w:val="7F387B74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eastAsia="仿宋_GB2312"/>
      <w:kern w:val="2"/>
      <w:sz w:val="30"/>
      <w:szCs w:val="24"/>
    </w:rPr>
  </w:style>
  <w:style w:type="paragraph" w:customStyle="1" w:styleId="13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1</TotalTime>
  <ScaleCrop>false</ScaleCrop>
  <LinksUpToDate>false</LinksUpToDate>
  <CharactersWithSpaces>1131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曼曼</cp:lastModifiedBy>
  <cp:lastPrinted>2019-08-29T08:15:00Z</cp:lastPrinted>
  <dcterms:modified xsi:type="dcterms:W3CDTF">2020-07-10T07:00:57Z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